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5741"/>
        <w:gridCol w:w="8831"/>
      </w:tblGrid>
      <w:tr w:rsidR="00E97052" w:rsidRPr="00E97052" w14:paraId="69584F64" w14:textId="77777777" w:rsidTr="00E97052">
        <w:trPr>
          <w:tblCellSpacing w:w="0" w:type="dxa"/>
          <w:jc w:val="center"/>
        </w:trPr>
        <w:tc>
          <w:tcPr>
            <w:tcW w:w="1950" w:type="pct"/>
            <w:hideMark/>
          </w:tcPr>
          <w:p w14:paraId="4748905D" w14:textId="77777777" w:rsidR="00E97052" w:rsidRPr="00E97052" w:rsidRDefault="00E97052" w:rsidP="00E97052">
            <w:pPr>
              <w:spacing w:after="0" w:line="240" w:lineRule="auto"/>
              <w:jc w:val="center"/>
              <w:rPr>
                <w:lang w:val="en"/>
              </w:rPr>
            </w:pPr>
            <w:r w:rsidRPr="00E97052">
              <w:rPr>
                <w:lang w:val="en"/>
              </w:rPr>
              <w:t>UBND TỈNH LẠNG SƠN</w:t>
            </w:r>
          </w:p>
          <w:p w14:paraId="3A8E2450" w14:textId="27A0C4C2" w:rsidR="00E97052" w:rsidRPr="00E97052" w:rsidRDefault="00E97052" w:rsidP="00E97052">
            <w:pPr>
              <w:spacing w:after="0" w:line="240" w:lineRule="auto"/>
              <w:jc w:val="center"/>
            </w:pPr>
            <w:r>
              <w:rPr>
                <w:b/>
                <w:bCs/>
                <w:noProof/>
                <w:lang w:val="vi-VN"/>
              </w:rPr>
              <mc:AlternateContent>
                <mc:Choice Requires="wps">
                  <w:drawing>
                    <wp:anchor distT="0" distB="0" distL="114300" distR="114300" simplePos="0" relativeHeight="251659264" behindDoc="0" locked="0" layoutInCell="1" allowOverlap="1" wp14:anchorId="5DA91CA5" wp14:editId="18E1CB40">
                      <wp:simplePos x="0" y="0"/>
                      <wp:positionH relativeFrom="column">
                        <wp:posOffset>1251585</wp:posOffset>
                      </wp:positionH>
                      <wp:positionV relativeFrom="paragraph">
                        <wp:posOffset>239395</wp:posOffset>
                      </wp:positionV>
                      <wp:extent cx="1123950" cy="0"/>
                      <wp:effectExtent l="0" t="0" r="0" b="0"/>
                      <wp:wrapNone/>
                      <wp:docPr id="1163835082" name="Straight Connector 1"/>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38DD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8.55pt,18.85pt" to="187.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" strokecolor="#5b9bd5 [3204]" strokeweight=".5pt">
                      <v:stroke joinstyle="miter"/>
                    </v:line>
                  </w:pict>
                </mc:Fallback>
              </mc:AlternateContent>
            </w:r>
            <w:r>
              <w:rPr>
                <w:b/>
                <w:bCs/>
                <w:lang w:val="vi-VN"/>
              </w:rPr>
              <w:t>SỞ C</w:t>
            </w:r>
            <w:r>
              <w:rPr>
                <w:b/>
                <w:bCs/>
              </w:rPr>
              <w:t>ÔNG THƯƠNG</w:t>
            </w:r>
            <w:r w:rsidRPr="00E97052">
              <w:rPr>
                <w:b/>
                <w:bCs/>
                <w:lang w:val="vi-VN"/>
              </w:rPr>
              <w:br/>
            </w:r>
          </w:p>
        </w:tc>
        <w:tc>
          <w:tcPr>
            <w:tcW w:w="3000" w:type="pct"/>
            <w:hideMark/>
          </w:tcPr>
          <w:p w14:paraId="7A13EC2C" w14:textId="02B53897" w:rsidR="00E97052" w:rsidRPr="00E97052" w:rsidRDefault="00E97052" w:rsidP="00E97052">
            <w:pPr>
              <w:spacing w:after="0" w:line="240" w:lineRule="auto"/>
              <w:jc w:val="center"/>
            </w:pPr>
            <w:r>
              <w:rPr>
                <w:b/>
                <w:bCs/>
                <w:noProof/>
                <w:lang w:val="en"/>
              </w:rPr>
              <mc:AlternateContent>
                <mc:Choice Requires="wps">
                  <w:drawing>
                    <wp:anchor distT="0" distB="0" distL="114300" distR="114300" simplePos="0" relativeHeight="251660288" behindDoc="0" locked="0" layoutInCell="1" allowOverlap="1" wp14:anchorId="7D48B9D1" wp14:editId="6A67BDEC">
                      <wp:simplePos x="0" y="0"/>
                      <wp:positionH relativeFrom="column">
                        <wp:posOffset>1939924</wp:posOffset>
                      </wp:positionH>
                      <wp:positionV relativeFrom="paragraph">
                        <wp:posOffset>443865</wp:posOffset>
                      </wp:positionV>
                      <wp:extent cx="1704975" cy="0"/>
                      <wp:effectExtent l="0" t="0" r="0" b="0"/>
                      <wp:wrapNone/>
                      <wp:docPr id="141628837" name="Straight Connector 2"/>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E2B20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2.75pt,34.95pt" to="287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" strokecolor="#5b9bd5 [3204]" strokeweight=".5pt">
                      <v:stroke joinstyle="miter"/>
                    </v:line>
                  </w:pict>
                </mc:Fallback>
              </mc:AlternateContent>
            </w:r>
            <w:r w:rsidRPr="00E97052">
              <w:rPr>
                <w:b/>
                <w:bCs/>
                <w:lang w:val="en"/>
              </w:rPr>
              <w:t>C</w:t>
            </w:r>
            <w:r w:rsidRPr="00E97052">
              <w:rPr>
                <w:b/>
                <w:bCs/>
                <w:lang w:val="vi-VN"/>
              </w:rPr>
              <w:t>ỘNG H</w:t>
            </w:r>
            <w:r w:rsidRPr="00E97052">
              <w:rPr>
                <w:b/>
                <w:bCs/>
              </w:rPr>
              <w:t>ÒA XÃ H</w:t>
            </w:r>
            <w:r w:rsidRPr="00E97052">
              <w:rPr>
                <w:b/>
                <w:bCs/>
                <w:lang w:val="vi-VN"/>
              </w:rPr>
              <w:t>ỘI CHỦ NGHĨA VIỆT NAM</w:t>
            </w:r>
            <w:r w:rsidRPr="00E97052">
              <w:rPr>
                <w:b/>
                <w:bCs/>
                <w:lang w:val="vi-VN"/>
              </w:rPr>
              <w:br/>
              <w:t>Độc lập - Tự do - Hạnh ph</w:t>
            </w:r>
            <w:r w:rsidRPr="00E97052">
              <w:rPr>
                <w:b/>
                <w:bCs/>
              </w:rPr>
              <w:t>úc</w:t>
            </w:r>
            <w:r w:rsidRPr="00E97052">
              <w:rPr>
                <w:b/>
                <w:bCs/>
              </w:rPr>
              <w:br/>
            </w:r>
          </w:p>
        </w:tc>
      </w:tr>
      <w:tr w:rsidR="00E97052" w:rsidRPr="00E97052" w14:paraId="256EBD9A" w14:textId="77777777" w:rsidTr="00E97052">
        <w:trPr>
          <w:tblCellSpacing w:w="0" w:type="dxa"/>
          <w:jc w:val="center"/>
        </w:trPr>
        <w:tc>
          <w:tcPr>
            <w:tcW w:w="1950" w:type="pct"/>
            <w:hideMark/>
          </w:tcPr>
          <w:p w14:paraId="7BEA8F75" w14:textId="77777777" w:rsidR="00E97052" w:rsidRPr="00E97052" w:rsidRDefault="00E97052" w:rsidP="00E97052">
            <w:r w:rsidRPr="00E97052">
              <w:rPr>
                <w:b/>
                <w:bCs/>
                <w:lang w:val="en"/>
              </w:rPr>
              <w:t> </w:t>
            </w:r>
          </w:p>
        </w:tc>
        <w:tc>
          <w:tcPr>
            <w:tcW w:w="3000" w:type="pct"/>
            <w:hideMark/>
          </w:tcPr>
          <w:p w14:paraId="4EAF754F" w14:textId="77777777" w:rsidR="00E97052" w:rsidRDefault="00E97052" w:rsidP="00E97052">
            <w:pPr>
              <w:jc w:val="right"/>
              <w:rPr>
                <w:i/>
                <w:iCs/>
                <w:lang w:val="en"/>
              </w:rPr>
            </w:pPr>
          </w:p>
          <w:p w14:paraId="708E7D6D" w14:textId="69C331C7" w:rsidR="00E97052" w:rsidRPr="00E97052" w:rsidRDefault="00E97052" w:rsidP="00E97052">
            <w:pPr>
              <w:jc w:val="right"/>
            </w:pPr>
            <w:r>
              <w:rPr>
                <w:i/>
                <w:iCs/>
                <w:lang w:val="en"/>
              </w:rPr>
              <w:t>Lạng Sơn</w:t>
            </w:r>
            <w:r w:rsidRPr="00E97052">
              <w:rPr>
                <w:i/>
                <w:iCs/>
                <w:lang w:val="en"/>
              </w:rPr>
              <w:t>, ngà</w:t>
            </w:r>
            <w:r>
              <w:rPr>
                <w:i/>
                <w:iCs/>
                <w:lang w:val="en"/>
              </w:rPr>
              <w:t xml:space="preserve">y </w:t>
            </w:r>
            <w:r w:rsidR="000E0A77">
              <w:rPr>
                <w:i/>
                <w:iCs/>
                <w:lang w:val="en"/>
              </w:rPr>
              <w:t>12</w:t>
            </w:r>
            <w:r>
              <w:rPr>
                <w:i/>
                <w:iCs/>
                <w:lang w:val="en"/>
              </w:rPr>
              <w:t xml:space="preserve"> </w:t>
            </w:r>
            <w:r w:rsidRPr="00E97052">
              <w:rPr>
                <w:i/>
                <w:iCs/>
                <w:lang w:val="en"/>
              </w:rPr>
              <w:t>thán</w:t>
            </w:r>
            <w:r>
              <w:rPr>
                <w:i/>
                <w:iCs/>
                <w:lang w:val="en"/>
              </w:rPr>
              <w:t xml:space="preserve">g 9 </w:t>
            </w:r>
            <w:r w:rsidRPr="00E97052">
              <w:rPr>
                <w:i/>
                <w:iCs/>
                <w:lang w:val="en"/>
              </w:rPr>
              <w:t>năm</w:t>
            </w:r>
            <w:r>
              <w:rPr>
                <w:i/>
                <w:iCs/>
                <w:lang w:val="en"/>
              </w:rPr>
              <w:t xml:space="preserve"> 2026</w:t>
            </w:r>
          </w:p>
        </w:tc>
      </w:tr>
    </w:tbl>
    <w:p w14:paraId="246C924A" w14:textId="77777777" w:rsidR="00E97052" w:rsidRPr="00E97052" w:rsidRDefault="00E97052" w:rsidP="00E97052">
      <w:r w:rsidRPr="00E97052">
        <w:rPr>
          <w:b/>
          <w:bCs/>
          <w:lang w:val="en"/>
        </w:rPr>
        <w:t> </w:t>
      </w:r>
    </w:p>
    <w:p w14:paraId="71077990" w14:textId="62FAE6D8" w:rsidR="0003571B" w:rsidRDefault="0003571B" w:rsidP="0003571B">
      <w:pPr>
        <w:jc w:val="center"/>
        <w:rPr>
          <w:b/>
          <w:bCs/>
        </w:rPr>
      </w:pPr>
      <w:r>
        <w:rPr>
          <w:b/>
          <w:bCs/>
          <w:noProof/>
          <w:lang w:val="en"/>
        </w:rPr>
        <mc:AlternateContent>
          <mc:Choice Requires="wps">
            <w:drawing>
              <wp:anchor distT="0" distB="0" distL="114300" distR="114300" simplePos="0" relativeHeight="251661312" behindDoc="0" locked="0" layoutInCell="1" allowOverlap="1" wp14:anchorId="4E76D644" wp14:editId="07EA165F">
                <wp:simplePos x="0" y="0"/>
                <wp:positionH relativeFrom="column">
                  <wp:posOffset>3613785</wp:posOffset>
                </wp:positionH>
                <wp:positionV relativeFrom="paragraph">
                  <wp:posOffset>704850</wp:posOffset>
                </wp:positionV>
                <wp:extent cx="2257425" cy="0"/>
                <wp:effectExtent l="0" t="0" r="0" b="0"/>
                <wp:wrapNone/>
                <wp:docPr id="496354067" name="Straight Connector 3"/>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1FF28D"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55pt,55.5pt" to="46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" strokecolor="#5b9bd5 [3204]" strokeweight=".5pt">
                <v:stroke joinstyle="miter"/>
              </v:line>
            </w:pict>
          </mc:Fallback>
        </mc:AlternateContent>
      </w:r>
      <w:r w:rsidR="00E97052" w:rsidRPr="00E97052">
        <w:rPr>
          <w:b/>
          <w:bCs/>
          <w:lang w:val="en"/>
        </w:rPr>
        <w:t>B</w:t>
      </w:r>
      <w:r w:rsidR="00E97052" w:rsidRPr="00E97052">
        <w:rPr>
          <w:b/>
          <w:bCs/>
          <w:lang w:val="vi-VN"/>
        </w:rPr>
        <w:t>ẢN TỔNG HỢP </w:t>
      </w:r>
      <w:r w:rsidR="00E97052" w:rsidRPr="00E97052">
        <w:rPr>
          <w:b/>
          <w:bCs/>
        </w:rPr>
        <w:t>Ý KI</w:t>
      </w:r>
      <w:r w:rsidR="00E97052" w:rsidRPr="00E97052">
        <w:rPr>
          <w:b/>
          <w:bCs/>
          <w:lang w:val="vi-VN"/>
        </w:rPr>
        <w:t>ẾN, TIẾP THU, GIẢI TR</w:t>
      </w:r>
      <w:r w:rsidR="00E97052" w:rsidRPr="00E97052">
        <w:rPr>
          <w:b/>
          <w:bCs/>
        </w:rPr>
        <w:t>ÌNH Ý KI</w:t>
      </w:r>
      <w:r w:rsidR="00E97052" w:rsidRPr="00E97052">
        <w:rPr>
          <w:b/>
          <w:bCs/>
          <w:lang w:val="vi-VN"/>
        </w:rPr>
        <w:t>ẾN G</w:t>
      </w:r>
      <w:r w:rsidR="00E97052" w:rsidRPr="00E97052">
        <w:rPr>
          <w:b/>
          <w:bCs/>
        </w:rPr>
        <w:t>ÓP Ý</w:t>
      </w:r>
      <w:r>
        <w:rPr>
          <w:b/>
          <w:bCs/>
        </w:rPr>
        <w:t xml:space="preserve"> </w:t>
      </w:r>
      <w:r w:rsidR="00E97052" w:rsidRPr="00E97052">
        <w:rPr>
          <w:b/>
          <w:bCs/>
        </w:rPr>
        <w:t>C</w:t>
      </w:r>
      <w:r w:rsidR="00E97052" w:rsidRPr="00E97052">
        <w:rPr>
          <w:b/>
          <w:bCs/>
          <w:lang w:val="vi-VN"/>
        </w:rPr>
        <w:t>ỦA</w:t>
      </w:r>
      <w:r>
        <w:rPr>
          <w:b/>
          <w:bCs/>
        </w:rPr>
        <w:t xml:space="preserve"> DỰ THẢO QUYẾT ĐỊNH BÃI BỎ QUYẾT ĐỊNH SỐ 4/2025/QĐ-UBND NGÀY 30/6/2025 CỦA UBND TỈNH QUY ĐỊNH CHỨC NĂNG, NHIỆM VU, QUYỀN HẠN VÀ CƠ CẤU TỔ CHỨC CỦA SỞ CÔNG THƯƠNG TỈNH LẠNG SƠN</w:t>
      </w:r>
    </w:p>
    <w:p w14:paraId="0C5C8030" w14:textId="77777777" w:rsidR="0003571B" w:rsidRPr="0003571B" w:rsidRDefault="0003571B" w:rsidP="0003571B">
      <w:pPr>
        <w:jc w:val="center"/>
        <w:rPr>
          <w:b/>
          <w:bCs/>
        </w:rPr>
      </w:pPr>
    </w:p>
    <w:p w14:paraId="2E2020FD" w14:textId="74641426" w:rsidR="0003571B" w:rsidRDefault="00E97052" w:rsidP="0003571B">
      <w:pPr>
        <w:jc w:val="both"/>
      </w:pPr>
      <w:r w:rsidRPr="00E97052">
        <w:rPr>
          <w:lang w:val="en"/>
        </w:rPr>
        <w:t>Căn c</w:t>
      </w:r>
      <w:r w:rsidRPr="00E97052">
        <w:rPr>
          <w:lang w:val="vi-VN"/>
        </w:rPr>
        <w:t>ứ Luật Ban h</w:t>
      </w:r>
      <w:r w:rsidRPr="00E97052">
        <w:t>ành văn b</w:t>
      </w:r>
      <w:r w:rsidRPr="00E97052">
        <w:rPr>
          <w:lang w:val="vi-VN"/>
        </w:rPr>
        <w:t>ản quy phạm ph</w:t>
      </w:r>
      <w:r w:rsidRPr="00E97052">
        <w:t>áp lu</w:t>
      </w:r>
      <w:r w:rsidRPr="00E97052">
        <w:rPr>
          <w:lang w:val="vi-VN"/>
        </w:rPr>
        <w:t xml:space="preserve">ật, </w:t>
      </w:r>
      <w:r w:rsidR="0003571B">
        <w:t xml:space="preserve">Sở Công Thương </w:t>
      </w:r>
      <w:r w:rsidRPr="00E97052">
        <w:rPr>
          <w:lang w:val="vi-VN"/>
        </w:rPr>
        <w:t>đ</w:t>
      </w:r>
      <w:r w:rsidRPr="00E97052">
        <w:t>ã t</w:t>
      </w:r>
      <w:r w:rsidRPr="00E97052">
        <w:rPr>
          <w:lang w:val="vi-VN"/>
        </w:rPr>
        <w:t>ổ chức lấy </w:t>
      </w:r>
      <w:r w:rsidRPr="00E97052">
        <w:t>ý ki</w:t>
      </w:r>
      <w:r w:rsidRPr="00E97052">
        <w:rPr>
          <w:lang w:val="vi-VN"/>
        </w:rPr>
        <w:t xml:space="preserve">ến đối với hồ sơ </w:t>
      </w:r>
      <w:r w:rsidR="0003571B">
        <w:t xml:space="preserve">dự thảo </w:t>
      </w:r>
      <w:r w:rsidR="0003571B" w:rsidRPr="0003571B">
        <w:rPr>
          <w:bCs/>
        </w:rPr>
        <w:t xml:space="preserve">Quyết định bãi bỏ Quyết định số 40/2025/QĐ-UBND ngày </w:t>
      </w:r>
      <w:r w:rsidR="0003571B">
        <w:rPr>
          <w:bCs/>
        </w:rPr>
        <w:t xml:space="preserve">30/6/2025 </w:t>
      </w:r>
      <w:r w:rsidR="0003571B" w:rsidRPr="0003571B">
        <w:rPr>
          <w:bCs/>
        </w:rPr>
        <w:t>của Ủy ban nhân dân tỉnh quy định chức năng, nhiệm vụ, quyền hạn và cơ cấu tổ chức của Sở Công Thương tỉnh Lạng Sơn</w:t>
      </w:r>
      <w:r w:rsidR="00704AF9">
        <w:rPr>
          <w:rStyle w:val="FootnoteReference"/>
          <w:bCs/>
        </w:rPr>
        <w:footnoteReference w:id="1"/>
      </w:r>
      <w:r w:rsidR="0003571B">
        <w:rPr>
          <w:bCs/>
        </w:rPr>
        <w:t>.</w:t>
      </w:r>
    </w:p>
    <w:p w14:paraId="561D84C8" w14:textId="52662A16" w:rsidR="008466EA" w:rsidRDefault="00E97052" w:rsidP="008466EA">
      <w:pPr>
        <w:jc w:val="both"/>
      </w:pPr>
      <w:r w:rsidRPr="00E97052">
        <w:rPr>
          <w:lang w:val="en"/>
        </w:rPr>
        <w:t>1. T</w:t>
      </w:r>
      <w:r w:rsidRPr="00E97052">
        <w:rPr>
          <w:lang w:val="vi-VN"/>
        </w:rPr>
        <w:t>ổng số cơ quan, tổ chức, c</w:t>
      </w:r>
      <w:r w:rsidRPr="00E97052">
        <w:t>á nhân đã g</w:t>
      </w:r>
      <w:r w:rsidRPr="00E97052">
        <w:rPr>
          <w:lang w:val="vi-VN"/>
        </w:rPr>
        <w:t>ửi xin </w:t>
      </w:r>
      <w:r w:rsidRPr="00E97052">
        <w:t>ý ki</w:t>
      </w:r>
      <w:r w:rsidRPr="00E97052">
        <w:rPr>
          <w:lang w:val="vi-VN"/>
        </w:rPr>
        <w:t>ến</w:t>
      </w:r>
      <w:r w:rsidR="008466EA">
        <w:t>: 81 cơ quan, đơn vị (16 sở, ban, ngành và 65 xã, phường)</w:t>
      </w:r>
      <w:r w:rsidR="00F61818">
        <w:t xml:space="preserve">. Tính đến hết ngày 12/9/2026, </w:t>
      </w:r>
      <w:r w:rsidR="00C4529B">
        <w:t xml:space="preserve">Sở Công Thương đã nhận được văn bản góp ý của </w:t>
      </w:r>
      <w:r w:rsidR="00BD56EC">
        <w:t>25</w:t>
      </w:r>
      <w:r w:rsidR="00C4529B">
        <w:t>/81 cơ quan, đơn vị.</w:t>
      </w:r>
    </w:p>
    <w:p w14:paraId="1596AD88" w14:textId="40E65DE0" w:rsidR="00E97052" w:rsidRPr="00C4529B" w:rsidRDefault="00E97052" w:rsidP="008466EA">
      <w:pPr>
        <w:jc w:val="both"/>
      </w:pPr>
      <w:r w:rsidRPr="00E97052">
        <w:rPr>
          <w:lang w:val="en"/>
        </w:rPr>
        <w:t>2. K</w:t>
      </w:r>
      <w:r w:rsidRPr="00E97052">
        <w:rPr>
          <w:lang w:val="vi-VN"/>
        </w:rPr>
        <w:t>ết quả cụ thể như sau:</w:t>
      </w:r>
      <w:r w:rsidR="00C4529B">
        <w:t xml:space="preserve"> </w:t>
      </w:r>
      <w:r w:rsidR="00BD56EC">
        <w:t>23/25</w:t>
      </w:r>
      <w:r w:rsidR="007F453C">
        <w:t xml:space="preserve"> </w:t>
      </w:r>
      <w:r w:rsidR="004B4CF6">
        <w:t>cơ quan, đơn vị nhất trí với hồ sơ dự thảo</w:t>
      </w:r>
      <w:r w:rsidR="00BD56EC">
        <w:t>; 02 cơ quan tham gia ý kiến</w:t>
      </w:r>
      <w:r w:rsidR="00D46AE7">
        <w:t xml:space="preserve"> </w:t>
      </w:r>
      <w:r w:rsidR="007F453C">
        <w:t>cụ thể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90"/>
        <w:gridCol w:w="3824"/>
        <w:gridCol w:w="3824"/>
        <w:gridCol w:w="3824"/>
      </w:tblGrid>
      <w:tr w:rsidR="00E97052" w:rsidRPr="00E97052" w14:paraId="569F2073" w14:textId="77777777" w:rsidTr="00E94AFA">
        <w:trPr>
          <w:tblCellSpacing w:w="0" w:type="dxa"/>
        </w:trPr>
        <w:tc>
          <w:tcPr>
            <w:tcW w:w="1061" w:type="pct"/>
            <w:vAlign w:val="center"/>
            <w:hideMark/>
          </w:tcPr>
          <w:p w14:paraId="508BE497" w14:textId="77777777" w:rsidR="00E97052" w:rsidRPr="00E97052" w:rsidRDefault="00E97052" w:rsidP="00E97052">
            <w:pPr>
              <w:jc w:val="center"/>
            </w:pPr>
            <w:r w:rsidRPr="00E97052">
              <w:rPr>
                <w:b/>
                <w:bCs/>
                <w:lang w:val="en"/>
              </w:rPr>
              <w:t>CHÍNH SÁCH HO</w:t>
            </w:r>
            <w:r w:rsidRPr="00E97052">
              <w:rPr>
                <w:b/>
                <w:bCs/>
                <w:lang w:val="vi-VN"/>
              </w:rPr>
              <w:t>ẶC NH</w:t>
            </w:r>
            <w:r w:rsidRPr="00E97052">
              <w:rPr>
                <w:b/>
                <w:bCs/>
              </w:rPr>
              <w:t>ÓM V</w:t>
            </w:r>
            <w:r w:rsidRPr="00E97052">
              <w:rPr>
                <w:b/>
                <w:bCs/>
                <w:lang w:val="vi-VN"/>
              </w:rPr>
              <w:t>ẤN ĐỀ, ĐIỀU, KHOẢN</w:t>
            </w:r>
          </w:p>
        </w:tc>
        <w:tc>
          <w:tcPr>
            <w:tcW w:w="1313" w:type="pct"/>
            <w:vAlign w:val="center"/>
            <w:hideMark/>
          </w:tcPr>
          <w:p w14:paraId="21CD58D0" w14:textId="77777777" w:rsidR="00E97052" w:rsidRPr="00E97052" w:rsidRDefault="00E97052" w:rsidP="00E97052">
            <w:pPr>
              <w:jc w:val="center"/>
            </w:pPr>
            <w:r w:rsidRPr="00E97052">
              <w:rPr>
                <w:b/>
                <w:bCs/>
                <w:lang w:val="en"/>
              </w:rPr>
              <w:t>CH</w:t>
            </w:r>
            <w:r w:rsidRPr="00E97052">
              <w:rPr>
                <w:b/>
                <w:bCs/>
                <w:lang w:val="vi-VN"/>
              </w:rPr>
              <w:t>Ủ THỂ G</w:t>
            </w:r>
            <w:r w:rsidRPr="00E97052">
              <w:rPr>
                <w:b/>
                <w:bCs/>
              </w:rPr>
              <w:t>ÓP Ý/THAM V</w:t>
            </w:r>
            <w:r w:rsidRPr="00E97052">
              <w:rPr>
                <w:b/>
                <w:bCs/>
                <w:lang w:val="vi-VN"/>
              </w:rPr>
              <w:t>ẤN/ PHẢN BIỆN</w:t>
            </w:r>
          </w:p>
        </w:tc>
        <w:tc>
          <w:tcPr>
            <w:tcW w:w="1313" w:type="pct"/>
            <w:vAlign w:val="center"/>
            <w:hideMark/>
          </w:tcPr>
          <w:p w14:paraId="5DD4E2E0" w14:textId="77777777" w:rsidR="00E97052" w:rsidRPr="00E97052" w:rsidRDefault="00E97052" w:rsidP="00E97052">
            <w:pPr>
              <w:jc w:val="center"/>
            </w:pPr>
            <w:r w:rsidRPr="00E97052">
              <w:rPr>
                <w:b/>
                <w:bCs/>
                <w:lang w:val="en"/>
              </w:rPr>
              <w:t>N</w:t>
            </w:r>
            <w:r w:rsidRPr="00E97052">
              <w:rPr>
                <w:b/>
                <w:bCs/>
                <w:lang w:val="vi-VN"/>
              </w:rPr>
              <w:t>ỘI DUNG G</w:t>
            </w:r>
            <w:r w:rsidRPr="00E97052">
              <w:rPr>
                <w:b/>
                <w:bCs/>
              </w:rPr>
              <w:t>ÓP Ý/ THAM V</w:t>
            </w:r>
            <w:r w:rsidRPr="00E97052">
              <w:rPr>
                <w:b/>
                <w:bCs/>
                <w:lang w:val="vi-VN"/>
              </w:rPr>
              <w:t>ẤN/ PHẢN BIỆN</w:t>
            </w:r>
          </w:p>
        </w:tc>
        <w:tc>
          <w:tcPr>
            <w:tcW w:w="1313" w:type="pct"/>
            <w:vAlign w:val="center"/>
            <w:hideMark/>
          </w:tcPr>
          <w:p w14:paraId="18AAFDEF" w14:textId="77777777" w:rsidR="00697D46" w:rsidRDefault="00E97052" w:rsidP="00697D46">
            <w:pPr>
              <w:spacing w:after="0"/>
              <w:jc w:val="center"/>
              <w:rPr>
                <w:b/>
                <w:bCs/>
              </w:rPr>
            </w:pPr>
            <w:r w:rsidRPr="00E97052">
              <w:rPr>
                <w:b/>
                <w:bCs/>
                <w:lang w:val="en"/>
              </w:rPr>
              <w:t>N</w:t>
            </w:r>
            <w:r w:rsidRPr="00E97052">
              <w:rPr>
                <w:b/>
                <w:bCs/>
                <w:lang w:val="vi-VN"/>
              </w:rPr>
              <w:t xml:space="preserve">ỘI DUNG TIẾP THU, </w:t>
            </w:r>
          </w:p>
          <w:p w14:paraId="4B1097DF" w14:textId="3EF6AF2C" w:rsidR="00E97052" w:rsidRPr="00E97052" w:rsidRDefault="00E97052" w:rsidP="00697D46">
            <w:pPr>
              <w:spacing w:after="0"/>
              <w:jc w:val="center"/>
            </w:pPr>
            <w:r w:rsidRPr="00E97052">
              <w:rPr>
                <w:b/>
                <w:bCs/>
                <w:lang w:val="vi-VN"/>
              </w:rPr>
              <w:t>GIẢI TR</w:t>
            </w:r>
            <w:r w:rsidRPr="00E97052">
              <w:rPr>
                <w:b/>
                <w:bCs/>
              </w:rPr>
              <w:t>ÌNH</w:t>
            </w:r>
          </w:p>
        </w:tc>
      </w:tr>
      <w:tr w:rsidR="00BD56EC" w:rsidRPr="00E97052" w14:paraId="65F1DC57" w14:textId="77777777" w:rsidTr="00E94AFA">
        <w:trPr>
          <w:tblCellSpacing w:w="0" w:type="dxa"/>
        </w:trPr>
        <w:tc>
          <w:tcPr>
            <w:tcW w:w="1061" w:type="pct"/>
            <w:vAlign w:val="center"/>
          </w:tcPr>
          <w:p w14:paraId="4BBF1883" w14:textId="77777777" w:rsidR="00BD56EC" w:rsidRPr="00E97052" w:rsidRDefault="00BD56EC" w:rsidP="00E97052">
            <w:pPr>
              <w:rPr>
                <w:lang w:val="en"/>
              </w:rPr>
            </w:pPr>
          </w:p>
        </w:tc>
        <w:tc>
          <w:tcPr>
            <w:tcW w:w="1313" w:type="pct"/>
            <w:vAlign w:val="center"/>
          </w:tcPr>
          <w:p w14:paraId="7D1C451C" w14:textId="23A4B82A" w:rsidR="00BD56EC" w:rsidRDefault="00BD56EC" w:rsidP="00E97052">
            <w:r>
              <w:t>Sở Tư pháp</w:t>
            </w:r>
          </w:p>
        </w:tc>
        <w:tc>
          <w:tcPr>
            <w:tcW w:w="1313" w:type="pct"/>
            <w:vAlign w:val="center"/>
          </w:tcPr>
          <w:p w14:paraId="4094361D" w14:textId="6A7E77C4" w:rsidR="00BD56EC" w:rsidRDefault="00BD56EC" w:rsidP="00BD56EC">
            <w:pPr>
              <w:jc w:val="both"/>
              <w:rPr>
                <w:lang w:val="en"/>
              </w:rPr>
            </w:pPr>
            <w:r w:rsidRPr="00BD56EC">
              <w:rPr>
                <w:lang w:val="en"/>
              </w:rPr>
              <w:t xml:space="preserve">Phần Nơi nhận, sửa địa chỉ nhận </w:t>
            </w:r>
            <w:r w:rsidRPr="00BD56EC">
              <w:rPr>
                <w:i/>
                <w:iCs/>
                <w:lang w:val="en"/>
              </w:rPr>
              <w:t>“Cục KTVB và Quản lý</w:t>
            </w:r>
            <w:r w:rsidRPr="00BD56EC">
              <w:rPr>
                <w:i/>
                <w:iCs/>
                <w:lang w:val="en"/>
              </w:rPr>
              <w:t xml:space="preserve"> </w:t>
            </w:r>
            <w:r w:rsidRPr="00BD56EC">
              <w:rPr>
                <w:i/>
                <w:iCs/>
                <w:lang w:val="en"/>
              </w:rPr>
              <w:t xml:space="preserve">XLVPHC, </w:t>
            </w:r>
            <w:r w:rsidRPr="00BD56EC">
              <w:rPr>
                <w:i/>
                <w:iCs/>
                <w:lang w:val="en"/>
              </w:rPr>
              <w:lastRenderedPageBreak/>
              <w:t>Bộ Tư</w:t>
            </w:r>
            <w:r>
              <w:rPr>
                <w:i/>
                <w:iCs/>
                <w:lang w:val="en"/>
              </w:rPr>
              <w:t xml:space="preserve"> </w:t>
            </w:r>
            <w:r w:rsidRPr="00BD56EC">
              <w:rPr>
                <w:i/>
                <w:iCs/>
                <w:lang w:val="en"/>
              </w:rPr>
              <w:t>pháp</w:t>
            </w:r>
            <w:r w:rsidRPr="00BD56EC">
              <w:rPr>
                <w:lang w:val="en"/>
              </w:rPr>
              <w:t xml:space="preserve">” thành </w:t>
            </w:r>
            <w:r w:rsidRPr="00BD56EC">
              <w:rPr>
                <w:i/>
                <w:iCs/>
                <w:lang w:val="en"/>
              </w:rPr>
              <w:t>“Cục KTVB và Tổ chức THPL, Bộ Tư pháp”.</w:t>
            </w:r>
          </w:p>
        </w:tc>
        <w:tc>
          <w:tcPr>
            <w:tcW w:w="1313" w:type="pct"/>
            <w:vAlign w:val="center"/>
          </w:tcPr>
          <w:p w14:paraId="10ECC297" w14:textId="7E29D9AB" w:rsidR="00BD56EC" w:rsidRPr="00E97052" w:rsidRDefault="00BD56EC" w:rsidP="00E97052">
            <w:pPr>
              <w:rPr>
                <w:lang w:val="en"/>
              </w:rPr>
            </w:pPr>
            <w:r>
              <w:rPr>
                <w:lang w:val="en"/>
              </w:rPr>
              <w:lastRenderedPageBreak/>
              <w:t>Sở Công Thương đã tiếp thu, chỉnh sửa tại dự thảo</w:t>
            </w:r>
          </w:p>
        </w:tc>
      </w:tr>
      <w:tr w:rsidR="00BD56EC" w:rsidRPr="00E97052" w14:paraId="793E1099" w14:textId="77777777" w:rsidTr="00E94AFA">
        <w:trPr>
          <w:tblCellSpacing w:w="0" w:type="dxa"/>
        </w:trPr>
        <w:tc>
          <w:tcPr>
            <w:tcW w:w="1061" w:type="pct"/>
            <w:vAlign w:val="center"/>
          </w:tcPr>
          <w:p w14:paraId="0AA75CE4" w14:textId="77777777" w:rsidR="00BD56EC" w:rsidRPr="00E97052" w:rsidRDefault="00BD56EC" w:rsidP="00E97052">
            <w:pPr>
              <w:rPr>
                <w:lang w:val="en"/>
              </w:rPr>
            </w:pPr>
          </w:p>
        </w:tc>
        <w:tc>
          <w:tcPr>
            <w:tcW w:w="1313" w:type="pct"/>
            <w:vAlign w:val="center"/>
          </w:tcPr>
          <w:p w14:paraId="51A344E9" w14:textId="4F6A8A49" w:rsidR="00BD56EC" w:rsidRDefault="00BD56EC" w:rsidP="00E97052">
            <w:r>
              <w:t>Sở Nội vụ</w:t>
            </w:r>
          </w:p>
        </w:tc>
        <w:tc>
          <w:tcPr>
            <w:tcW w:w="1313" w:type="pct"/>
            <w:vAlign w:val="center"/>
          </w:tcPr>
          <w:p w14:paraId="7F976D51" w14:textId="2859145C" w:rsidR="00BD56EC" w:rsidRDefault="00BD56EC" w:rsidP="00BD56EC">
            <w:pPr>
              <w:jc w:val="both"/>
              <w:rPr>
                <w:lang w:val="en"/>
              </w:rPr>
            </w:pPr>
            <w:r>
              <w:rPr>
                <w:lang w:val="en"/>
              </w:rPr>
              <w:t>T</w:t>
            </w:r>
            <w:r w:rsidRPr="00BD56EC">
              <w:rPr>
                <w:lang w:val="en"/>
              </w:rPr>
              <w:t>ại</w:t>
            </w:r>
            <w:r>
              <w:rPr>
                <w:lang w:val="en"/>
              </w:rPr>
              <w:t xml:space="preserve"> </w:t>
            </w:r>
            <w:r w:rsidRPr="00BD56EC">
              <w:rPr>
                <w:lang w:val="en"/>
              </w:rPr>
              <w:t xml:space="preserve">phần nơi nhận, xem xét điều chỉnh nội dung </w:t>
            </w:r>
            <w:r w:rsidRPr="00BD56EC">
              <w:rPr>
                <w:i/>
                <w:iCs/>
                <w:lang w:val="en"/>
              </w:rPr>
              <w:t>“Như Điều 3”</w:t>
            </w:r>
            <w:r w:rsidRPr="00BD56EC">
              <w:rPr>
                <w:lang w:val="en"/>
              </w:rPr>
              <w:t xml:space="preserve"> thành </w:t>
            </w:r>
            <w:r w:rsidRPr="00BD56EC">
              <w:rPr>
                <w:i/>
                <w:iCs/>
                <w:lang w:val="en"/>
              </w:rPr>
              <w:t>“Như Điều 2”.</w:t>
            </w:r>
          </w:p>
        </w:tc>
        <w:tc>
          <w:tcPr>
            <w:tcW w:w="1313" w:type="pct"/>
            <w:vAlign w:val="center"/>
          </w:tcPr>
          <w:p w14:paraId="6F49B1FC" w14:textId="61FBA91D" w:rsidR="00BD56EC" w:rsidRPr="00E97052" w:rsidRDefault="00BD56EC" w:rsidP="00E97052">
            <w:pPr>
              <w:rPr>
                <w:lang w:val="en"/>
              </w:rPr>
            </w:pPr>
            <w:r>
              <w:rPr>
                <w:lang w:val="en"/>
              </w:rPr>
              <w:t>Sở Công Thương đã tiếp thu, chỉnh sửa tại dự thảo</w:t>
            </w:r>
          </w:p>
        </w:tc>
      </w:tr>
      <w:tr w:rsidR="00E97052" w:rsidRPr="00E97052" w14:paraId="2D6EA127" w14:textId="77777777" w:rsidTr="00E94AFA">
        <w:trPr>
          <w:tblCellSpacing w:w="0" w:type="dxa"/>
        </w:trPr>
        <w:tc>
          <w:tcPr>
            <w:tcW w:w="1061" w:type="pct"/>
            <w:vAlign w:val="center"/>
            <w:hideMark/>
          </w:tcPr>
          <w:p w14:paraId="31ACBED5" w14:textId="77777777" w:rsidR="00E97052" w:rsidRPr="00E97052" w:rsidRDefault="00E97052" w:rsidP="00E97052">
            <w:r w:rsidRPr="00E97052">
              <w:rPr>
                <w:lang w:val="en"/>
              </w:rPr>
              <w:t> </w:t>
            </w:r>
          </w:p>
        </w:tc>
        <w:tc>
          <w:tcPr>
            <w:tcW w:w="1313" w:type="pct"/>
            <w:vAlign w:val="center"/>
            <w:hideMark/>
          </w:tcPr>
          <w:p w14:paraId="4B21D02A" w14:textId="78C86DA4" w:rsidR="00E97052" w:rsidRPr="00E97052" w:rsidRDefault="001C6492" w:rsidP="00E97052">
            <w:r>
              <w:t>0</w:t>
            </w:r>
            <w:r w:rsidR="007F6D0A">
              <w:t>9</w:t>
            </w:r>
            <w:r>
              <w:t xml:space="preserve"> Sở, ban, ngành gồm: Thanh tra tỉnh; </w:t>
            </w:r>
            <w:r>
              <w:rPr>
                <w:lang w:val="en"/>
              </w:rPr>
              <w:t xml:space="preserve">Sở Khoa học và Công nghệ; Sở Nông nghiệp và Môi trường; </w:t>
            </w:r>
            <w:r w:rsidRPr="001C6492">
              <w:rPr>
                <w:lang w:val="en"/>
              </w:rPr>
              <w:t>Ban Quản lý Khu kinh tế cửa khẩu Đồng Đăng-Lạng Sơn</w:t>
            </w:r>
            <w:r>
              <w:rPr>
                <w:lang w:val="en"/>
              </w:rPr>
              <w:t>; Sở Y tế; Sở Dân tộc và Tôn giáo; Sở Văn hóa, Thể thao và Du lịch; Sở Ngoại vụ</w:t>
            </w:r>
            <w:r w:rsidR="00205FAD">
              <w:rPr>
                <w:lang w:val="en"/>
              </w:rPr>
              <w:t>, Sở Tài chính</w:t>
            </w:r>
          </w:p>
        </w:tc>
        <w:tc>
          <w:tcPr>
            <w:tcW w:w="1313" w:type="pct"/>
            <w:vAlign w:val="center"/>
            <w:hideMark/>
          </w:tcPr>
          <w:p w14:paraId="6B3BAC7A" w14:textId="5CA831B2" w:rsidR="00E97052" w:rsidRPr="00E97052" w:rsidRDefault="006B0AE3" w:rsidP="003179BB">
            <w:pPr>
              <w:jc w:val="center"/>
            </w:pPr>
            <w:r>
              <w:rPr>
                <w:lang w:val="en"/>
              </w:rPr>
              <w:t>Nhất trí</w:t>
            </w:r>
          </w:p>
        </w:tc>
        <w:tc>
          <w:tcPr>
            <w:tcW w:w="1313" w:type="pct"/>
            <w:vAlign w:val="center"/>
            <w:hideMark/>
          </w:tcPr>
          <w:p w14:paraId="6B54C0A0" w14:textId="77777777" w:rsidR="00E97052" w:rsidRPr="00E97052" w:rsidRDefault="00E97052" w:rsidP="00E97052">
            <w:r w:rsidRPr="00E97052">
              <w:rPr>
                <w:lang w:val="en"/>
              </w:rPr>
              <w:t> </w:t>
            </w:r>
          </w:p>
        </w:tc>
      </w:tr>
      <w:tr w:rsidR="00E97052" w:rsidRPr="00E97052" w14:paraId="37352B93" w14:textId="77777777" w:rsidTr="00E94AFA">
        <w:trPr>
          <w:tblCellSpacing w:w="0" w:type="dxa"/>
        </w:trPr>
        <w:tc>
          <w:tcPr>
            <w:tcW w:w="1061" w:type="pct"/>
            <w:vAlign w:val="center"/>
            <w:hideMark/>
          </w:tcPr>
          <w:p w14:paraId="082925B8" w14:textId="77777777" w:rsidR="00E97052" w:rsidRPr="00E97052" w:rsidRDefault="00E97052" w:rsidP="00E97052">
            <w:r w:rsidRPr="00E97052">
              <w:rPr>
                <w:lang w:val="en"/>
              </w:rPr>
              <w:t> </w:t>
            </w:r>
          </w:p>
        </w:tc>
        <w:tc>
          <w:tcPr>
            <w:tcW w:w="1313" w:type="pct"/>
            <w:vAlign w:val="center"/>
            <w:hideMark/>
          </w:tcPr>
          <w:p w14:paraId="2D98C170" w14:textId="095AE778" w:rsidR="00E97052" w:rsidRPr="00E97052" w:rsidRDefault="007F6D0A" w:rsidP="00E97052">
            <w:r>
              <w:rPr>
                <w:lang w:val="en"/>
              </w:rPr>
              <w:t>1</w:t>
            </w:r>
            <w:r w:rsidR="00B51A27">
              <w:rPr>
                <w:lang w:val="en"/>
              </w:rPr>
              <w:t>4</w:t>
            </w:r>
            <w:r>
              <w:rPr>
                <w:lang w:val="en"/>
              </w:rPr>
              <w:t xml:space="preserve"> </w:t>
            </w:r>
            <w:r w:rsidR="001C6492">
              <w:rPr>
                <w:lang w:val="en"/>
              </w:rPr>
              <w:t>xã, phường gồm: Châu Sơn, Quan Sơn, Kháng Chiến, Nhân Lý, Tri Lễ, Hoàng Văn Thụ, Tân Đoàn, Đình Lập, Điềm He, Vân Nham</w:t>
            </w:r>
            <w:r w:rsidR="00205FAD">
              <w:rPr>
                <w:lang w:val="en"/>
              </w:rPr>
              <w:t>, Khánh Khê</w:t>
            </w:r>
            <w:r w:rsidR="00B51A27">
              <w:rPr>
                <w:lang w:val="en"/>
              </w:rPr>
              <w:t>, Cao Lộc, Chi Lăng, Đồng Đăng</w:t>
            </w:r>
          </w:p>
        </w:tc>
        <w:tc>
          <w:tcPr>
            <w:tcW w:w="1313" w:type="pct"/>
            <w:vAlign w:val="center"/>
            <w:hideMark/>
          </w:tcPr>
          <w:p w14:paraId="5841A500" w14:textId="3B875228" w:rsidR="00E97052" w:rsidRPr="00E97052" w:rsidRDefault="006B0AE3" w:rsidP="003179BB">
            <w:pPr>
              <w:jc w:val="center"/>
            </w:pPr>
            <w:r>
              <w:rPr>
                <w:lang w:val="en"/>
              </w:rPr>
              <w:t>Nhất trí</w:t>
            </w:r>
          </w:p>
        </w:tc>
        <w:tc>
          <w:tcPr>
            <w:tcW w:w="1313" w:type="pct"/>
            <w:vAlign w:val="center"/>
            <w:hideMark/>
          </w:tcPr>
          <w:p w14:paraId="6963DD7E" w14:textId="77777777" w:rsidR="00E97052" w:rsidRPr="00E97052" w:rsidRDefault="00E97052" w:rsidP="00E97052">
            <w:r w:rsidRPr="00E97052">
              <w:rPr>
                <w:lang w:val="en"/>
              </w:rPr>
              <w:t> </w:t>
            </w:r>
          </w:p>
        </w:tc>
      </w:tr>
    </w:tbl>
    <w:p w14:paraId="5774581E" w14:textId="77777777" w:rsidR="00810737" w:rsidRDefault="00810737"/>
    <w:sectPr w:rsidR="00810737" w:rsidSect="005D165C">
      <w:pgSz w:w="16840" w:h="11907" w:orient="landscape"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FB78" w14:textId="77777777" w:rsidR="00454BF9" w:rsidRDefault="00454BF9" w:rsidP="00704AF9">
      <w:pPr>
        <w:spacing w:after="0" w:line="240" w:lineRule="auto"/>
      </w:pPr>
      <w:r>
        <w:separator/>
      </w:r>
    </w:p>
  </w:endnote>
  <w:endnote w:type="continuationSeparator" w:id="0">
    <w:p w14:paraId="7FBF5D13" w14:textId="77777777" w:rsidR="00454BF9" w:rsidRDefault="00454BF9" w:rsidP="0070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8B32" w14:textId="77777777" w:rsidR="00454BF9" w:rsidRDefault="00454BF9" w:rsidP="00704AF9">
      <w:pPr>
        <w:spacing w:after="0" w:line="240" w:lineRule="auto"/>
      </w:pPr>
      <w:r>
        <w:separator/>
      </w:r>
    </w:p>
  </w:footnote>
  <w:footnote w:type="continuationSeparator" w:id="0">
    <w:p w14:paraId="2B08FA26" w14:textId="77777777" w:rsidR="00454BF9" w:rsidRDefault="00454BF9" w:rsidP="00704AF9">
      <w:pPr>
        <w:spacing w:after="0" w:line="240" w:lineRule="auto"/>
      </w:pPr>
      <w:r>
        <w:continuationSeparator/>
      </w:r>
    </w:p>
  </w:footnote>
  <w:footnote w:id="1">
    <w:p w14:paraId="1AA36CE0" w14:textId="3B20C293" w:rsidR="00704AF9" w:rsidRPr="00704AF9" w:rsidRDefault="00704AF9" w:rsidP="00704AF9">
      <w:pPr>
        <w:pStyle w:val="FootnoteText"/>
        <w:rPr>
          <w:bCs/>
        </w:rPr>
      </w:pPr>
      <w:r>
        <w:rPr>
          <w:rStyle w:val="FootnoteReference"/>
        </w:rPr>
        <w:footnoteRef/>
      </w:r>
      <w:r>
        <w:t xml:space="preserve"> </w:t>
      </w:r>
      <w:r>
        <w:rPr>
          <w:bCs/>
        </w:rPr>
        <w:t xml:space="preserve">Công văn </w:t>
      </w:r>
      <w:r w:rsidRPr="00704AF9">
        <w:rPr>
          <w:bCs/>
        </w:rPr>
        <w:t xml:space="preserve">số 2794/SCT-VP ngày 10/9/2026 </w:t>
      </w:r>
      <w:r>
        <w:rPr>
          <w:bCs/>
        </w:rPr>
        <w:t>của Sở Công Thương</w:t>
      </w:r>
      <w:r w:rsidRPr="00704AF9">
        <w:rPr>
          <w:bCs/>
        </w:rPr>
        <w:t xml:space="preserve"> đề nghị góp ý đối với hồ sơ trình các Quyết định, Đề án về chức năng, nhiệm vụ, quyền hạn và cơ cấu tổ chức của Sở Công Thương tỉnh Lạng Sơn, trong đó có hồ sơ dự thảo </w:t>
      </w:r>
      <w:r w:rsidRPr="00704AF9">
        <w:t>Quyết định bãi bỏ Quyết định số 40/2025/QĐ-UBND.</w:t>
      </w:r>
    </w:p>
    <w:p w14:paraId="3E65DB2F" w14:textId="0A947B89" w:rsidR="00704AF9" w:rsidRDefault="00704AF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52"/>
    <w:rsid w:val="0003571B"/>
    <w:rsid w:val="000E0A77"/>
    <w:rsid w:val="001521E0"/>
    <w:rsid w:val="001C6492"/>
    <w:rsid w:val="00205FAD"/>
    <w:rsid w:val="003179BB"/>
    <w:rsid w:val="00454BF9"/>
    <w:rsid w:val="004B4CF6"/>
    <w:rsid w:val="005C0311"/>
    <w:rsid w:val="005D165C"/>
    <w:rsid w:val="005F7EF3"/>
    <w:rsid w:val="00697D46"/>
    <w:rsid w:val="006B0AE3"/>
    <w:rsid w:val="00704AF9"/>
    <w:rsid w:val="007F453C"/>
    <w:rsid w:val="007F6D0A"/>
    <w:rsid w:val="00810737"/>
    <w:rsid w:val="008466EA"/>
    <w:rsid w:val="008A607B"/>
    <w:rsid w:val="009B5E46"/>
    <w:rsid w:val="00B51A27"/>
    <w:rsid w:val="00B73A81"/>
    <w:rsid w:val="00BD56EC"/>
    <w:rsid w:val="00C4529B"/>
    <w:rsid w:val="00D46AE7"/>
    <w:rsid w:val="00DF2419"/>
    <w:rsid w:val="00E94AFA"/>
    <w:rsid w:val="00E97052"/>
    <w:rsid w:val="00EB7AB2"/>
    <w:rsid w:val="00F61818"/>
    <w:rsid w:val="00FA107C"/>
    <w:rsid w:val="00FC4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657D"/>
  <w15:chartTrackingRefBased/>
  <w15:docId w15:val="{BA4D2FCC-61D7-4072-BAFF-456F1B71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05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9705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9705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9705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7052"/>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970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70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70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70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5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9705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97052"/>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E97052"/>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E97052"/>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E970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70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70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70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7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05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9705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97052"/>
    <w:pPr>
      <w:spacing w:before="160"/>
      <w:jc w:val="center"/>
    </w:pPr>
    <w:rPr>
      <w:i/>
      <w:iCs/>
      <w:color w:val="404040" w:themeColor="text1" w:themeTint="BF"/>
    </w:rPr>
  </w:style>
  <w:style w:type="character" w:customStyle="1" w:styleId="QuoteChar">
    <w:name w:val="Quote Char"/>
    <w:basedOn w:val="DefaultParagraphFont"/>
    <w:link w:val="Quote"/>
    <w:uiPriority w:val="29"/>
    <w:rsid w:val="00E97052"/>
    <w:rPr>
      <w:i/>
      <w:iCs/>
      <w:color w:val="404040" w:themeColor="text1" w:themeTint="BF"/>
    </w:rPr>
  </w:style>
  <w:style w:type="paragraph" w:styleId="ListParagraph">
    <w:name w:val="List Paragraph"/>
    <w:basedOn w:val="Normal"/>
    <w:uiPriority w:val="34"/>
    <w:qFormat/>
    <w:rsid w:val="00E97052"/>
    <w:pPr>
      <w:ind w:left="720"/>
      <w:contextualSpacing/>
    </w:pPr>
  </w:style>
  <w:style w:type="character" w:styleId="IntenseEmphasis">
    <w:name w:val="Intense Emphasis"/>
    <w:basedOn w:val="DefaultParagraphFont"/>
    <w:uiPriority w:val="21"/>
    <w:qFormat/>
    <w:rsid w:val="00E97052"/>
    <w:rPr>
      <w:i/>
      <w:iCs/>
      <w:color w:val="2E74B5" w:themeColor="accent1" w:themeShade="BF"/>
    </w:rPr>
  </w:style>
  <w:style w:type="paragraph" w:styleId="IntenseQuote">
    <w:name w:val="Intense Quote"/>
    <w:basedOn w:val="Normal"/>
    <w:next w:val="Normal"/>
    <w:link w:val="IntenseQuoteChar"/>
    <w:uiPriority w:val="30"/>
    <w:qFormat/>
    <w:rsid w:val="00E9705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97052"/>
    <w:rPr>
      <w:i/>
      <w:iCs/>
      <w:color w:val="2E74B5" w:themeColor="accent1" w:themeShade="BF"/>
    </w:rPr>
  </w:style>
  <w:style w:type="character" w:styleId="IntenseReference">
    <w:name w:val="Intense Reference"/>
    <w:basedOn w:val="DefaultParagraphFont"/>
    <w:uiPriority w:val="32"/>
    <w:qFormat/>
    <w:rsid w:val="00E97052"/>
    <w:rPr>
      <w:b/>
      <w:bCs/>
      <w:smallCaps/>
      <w:color w:val="2E74B5" w:themeColor="accent1" w:themeShade="BF"/>
      <w:spacing w:val="5"/>
    </w:rPr>
  </w:style>
  <w:style w:type="paragraph" w:styleId="FootnoteText">
    <w:name w:val="footnote text"/>
    <w:basedOn w:val="Normal"/>
    <w:link w:val="FootnoteTextChar"/>
    <w:uiPriority w:val="99"/>
    <w:semiHidden/>
    <w:unhideWhenUsed/>
    <w:rsid w:val="00704A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4AF9"/>
    <w:rPr>
      <w:sz w:val="20"/>
      <w:szCs w:val="20"/>
    </w:rPr>
  </w:style>
  <w:style w:type="character" w:styleId="FootnoteReference">
    <w:name w:val="footnote reference"/>
    <w:basedOn w:val="DefaultParagraphFont"/>
    <w:uiPriority w:val="99"/>
    <w:semiHidden/>
    <w:unhideWhenUsed/>
    <w:rsid w:val="00704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046">
      <w:bodyDiv w:val="1"/>
      <w:marLeft w:val="0"/>
      <w:marRight w:val="0"/>
      <w:marTop w:val="0"/>
      <w:marBottom w:val="0"/>
      <w:divBdr>
        <w:top w:val="none" w:sz="0" w:space="0" w:color="auto"/>
        <w:left w:val="none" w:sz="0" w:space="0" w:color="auto"/>
        <w:bottom w:val="none" w:sz="0" w:space="0" w:color="auto"/>
        <w:right w:val="none" w:sz="0" w:space="0" w:color="auto"/>
      </w:divBdr>
    </w:div>
    <w:div w:id="87157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87D0E-D2E9-4B17-8870-86BA0EFE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21</cp:revision>
  <dcterms:created xsi:type="dcterms:W3CDTF">2026-09-12T02:22:00Z</dcterms:created>
  <dcterms:modified xsi:type="dcterms:W3CDTF">2026-09-14T00:29:00Z</dcterms:modified>
</cp:coreProperties>
</file>