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14" w:type="dxa"/>
        <w:tblInd w:w="-34" w:type="dxa"/>
        <w:tblLook w:val="01E0" w:firstRow="1" w:lastRow="1" w:firstColumn="1" w:lastColumn="1" w:noHBand="0" w:noVBand="0"/>
      </w:tblPr>
      <w:tblGrid>
        <w:gridCol w:w="3261"/>
        <w:gridCol w:w="236"/>
        <w:gridCol w:w="5717"/>
      </w:tblGrid>
      <w:tr w:rsidR="00320D63" w14:paraId="0E7DE5E7" w14:textId="77777777" w:rsidTr="00963CFF">
        <w:tc>
          <w:tcPr>
            <w:tcW w:w="3261" w:type="dxa"/>
            <w:vMerge w:val="restart"/>
            <w:hideMark/>
          </w:tcPr>
          <w:p w14:paraId="2C27929E" w14:textId="6E251E87" w:rsidR="00320D63" w:rsidRDefault="00000000" w:rsidP="00963CFF">
            <w:pPr>
              <w:jc w:val="center"/>
              <w:rPr>
                <w:rFonts w:eastAsia="PMingLiU"/>
                <w:b/>
                <w:sz w:val="26"/>
                <w:szCs w:val="26"/>
                <w:lang w:eastAsia="zh-TW"/>
              </w:rPr>
            </w:pPr>
            <w:r>
              <w:rPr>
                <w:noProof/>
              </w:rPr>
              <w:pict w14:anchorId="6225719F">
                <v:rect id="Rectangle 4" o:spid="_x0000_s1033" style="position:absolute;left:0;text-align:left;margin-left:299.2pt;margin-top:-121.3pt;width:168.3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">
                  <v:textbox>
                    <w:txbxContent>
                      <w:p w14:paraId="6BA0C6ED" w14:textId="77777777" w:rsidR="00320D63" w:rsidRDefault="00320D63" w:rsidP="00320D63">
                        <w:pPr>
                          <w:jc w:val="center"/>
                          <w:rPr>
                            <w:b/>
                            <w:i/>
                          </w:rPr>
                        </w:pPr>
                        <w:r>
                          <w:rPr>
                            <w:b/>
                            <w:i/>
                          </w:rPr>
                          <w:t>ĐỀ CƯƠNG BÁO CÁO</w:t>
                        </w:r>
                      </w:p>
                    </w:txbxContent>
                  </v:textbox>
                </v:rect>
              </w:pict>
            </w:r>
            <w:r w:rsidR="00320D63">
              <w:rPr>
                <w:b/>
                <w:sz w:val="26"/>
                <w:szCs w:val="26"/>
              </w:rPr>
              <w:t xml:space="preserve">  TÊN CƠ QUAN, ĐƠN VỊ</w:t>
            </w:r>
          </w:p>
          <w:p w14:paraId="05308793" w14:textId="7AD5010A" w:rsidR="00320D63" w:rsidRDefault="00000000" w:rsidP="00963CFF">
            <w:pPr>
              <w:jc w:val="center"/>
              <w:rPr>
                <w:rFonts w:eastAsia="PMingLiU"/>
                <w:b/>
                <w:sz w:val="26"/>
                <w:szCs w:val="26"/>
                <w:lang w:eastAsia="zh-TW"/>
              </w:rPr>
            </w:pPr>
            <w:r>
              <w:rPr>
                <w:noProof/>
              </w:rPr>
              <w:pict w14:anchorId="1BF38509">
                <v:line id="Straight Connector 3" o:spid="_x0000_s1032"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3.05pt" to="119.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"/>
              </w:pict>
            </w:r>
          </w:p>
        </w:tc>
        <w:tc>
          <w:tcPr>
            <w:tcW w:w="236" w:type="dxa"/>
          </w:tcPr>
          <w:p w14:paraId="31CDD384" w14:textId="77777777" w:rsidR="00320D63" w:rsidRDefault="00320D63" w:rsidP="00963CFF">
            <w:pPr>
              <w:rPr>
                <w:rFonts w:eastAsia="PMingLiU"/>
                <w:sz w:val="26"/>
                <w:szCs w:val="26"/>
                <w:lang w:eastAsia="zh-TW"/>
              </w:rPr>
            </w:pPr>
          </w:p>
        </w:tc>
        <w:tc>
          <w:tcPr>
            <w:tcW w:w="5717" w:type="dxa"/>
            <w:vMerge w:val="restart"/>
            <w:hideMark/>
          </w:tcPr>
          <w:p w14:paraId="403842E0" w14:textId="3AD8E3E9" w:rsidR="00320D63" w:rsidRDefault="00000000" w:rsidP="00963CFF">
            <w:pPr>
              <w:jc w:val="center"/>
              <w:rPr>
                <w:rFonts w:eastAsia="PMingLiU"/>
                <w:sz w:val="26"/>
                <w:szCs w:val="26"/>
                <w:lang w:eastAsia="zh-TW"/>
              </w:rPr>
            </w:pPr>
            <w:r>
              <w:rPr>
                <w:noProof/>
              </w:rPr>
              <w:pict w14:anchorId="0DD05CF9">
                <v:rect id="Rectangle 2" o:spid="_x0000_s1031" style="position:absolute;left:0;text-align:left;margin-left:103.9pt;margin-top:-33.5pt;width:168.3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">
                  <v:textbox>
                    <w:txbxContent>
                      <w:p w14:paraId="17F13CD1" w14:textId="77777777" w:rsidR="00320D63" w:rsidRDefault="00320D63" w:rsidP="00320D63">
                        <w:pPr>
                          <w:jc w:val="center"/>
                          <w:rPr>
                            <w:b/>
                            <w:i/>
                          </w:rPr>
                        </w:pPr>
                        <w:r>
                          <w:rPr>
                            <w:b/>
                            <w:i/>
                          </w:rPr>
                          <w:t>ĐỀ CƯƠNG BÁO CÁO</w:t>
                        </w:r>
                      </w:p>
                    </w:txbxContent>
                  </v:textbox>
                </v:rect>
              </w:pict>
            </w:r>
            <w:r w:rsidR="00320D63">
              <w:rPr>
                <w:b/>
                <w:sz w:val="26"/>
                <w:szCs w:val="26"/>
              </w:rPr>
              <w:t>CỘNG HÒA XÃ HỘI CHỦ NGHĨA VIỆT NAM</w:t>
            </w:r>
          </w:p>
          <w:p w14:paraId="496A4FA2" w14:textId="77777777" w:rsidR="00320D63" w:rsidRDefault="00320D63" w:rsidP="00963CFF">
            <w:pPr>
              <w:jc w:val="center"/>
              <w:rPr>
                <w:rFonts w:eastAsia="PMingLiU"/>
                <w:sz w:val="26"/>
                <w:szCs w:val="26"/>
                <w:lang w:eastAsia="zh-TW"/>
              </w:rPr>
            </w:pPr>
            <w:r>
              <w:rPr>
                <w:b/>
                <w:sz w:val="26"/>
                <w:szCs w:val="26"/>
              </w:rPr>
              <w:t>Độc lập - Tự do - Hạnh phúc</w:t>
            </w:r>
          </w:p>
        </w:tc>
      </w:tr>
      <w:tr w:rsidR="00320D63" w14:paraId="4686C7DE" w14:textId="77777777" w:rsidTr="00963CFF">
        <w:tc>
          <w:tcPr>
            <w:tcW w:w="3261" w:type="dxa"/>
            <w:vMerge/>
            <w:vAlign w:val="center"/>
            <w:hideMark/>
          </w:tcPr>
          <w:p w14:paraId="0EE97F8D" w14:textId="77777777" w:rsidR="00320D63" w:rsidRDefault="00320D63" w:rsidP="00963CFF">
            <w:pPr>
              <w:rPr>
                <w:rFonts w:eastAsia="PMingLiU"/>
                <w:b/>
                <w:sz w:val="26"/>
                <w:szCs w:val="26"/>
                <w:lang w:eastAsia="zh-TW"/>
              </w:rPr>
            </w:pPr>
          </w:p>
        </w:tc>
        <w:tc>
          <w:tcPr>
            <w:tcW w:w="236" w:type="dxa"/>
          </w:tcPr>
          <w:p w14:paraId="2ECEF347" w14:textId="77777777" w:rsidR="00320D63" w:rsidRDefault="00320D63" w:rsidP="00963CFF">
            <w:pPr>
              <w:rPr>
                <w:rFonts w:eastAsia="PMingLiU"/>
                <w:szCs w:val="26"/>
                <w:lang w:eastAsia="zh-TW"/>
              </w:rPr>
            </w:pPr>
          </w:p>
        </w:tc>
        <w:tc>
          <w:tcPr>
            <w:tcW w:w="0" w:type="auto"/>
            <w:vMerge/>
            <w:vAlign w:val="center"/>
            <w:hideMark/>
          </w:tcPr>
          <w:p w14:paraId="5457C754" w14:textId="77777777" w:rsidR="00320D63" w:rsidRDefault="00320D63" w:rsidP="00963CFF">
            <w:pPr>
              <w:rPr>
                <w:rFonts w:eastAsia="PMingLiU"/>
                <w:sz w:val="26"/>
                <w:szCs w:val="26"/>
                <w:lang w:eastAsia="zh-TW"/>
              </w:rPr>
            </w:pPr>
          </w:p>
        </w:tc>
      </w:tr>
      <w:tr w:rsidR="00320D63" w14:paraId="5D815F9D" w14:textId="77777777" w:rsidTr="00963CFF">
        <w:tc>
          <w:tcPr>
            <w:tcW w:w="3261" w:type="dxa"/>
            <w:vMerge w:val="restart"/>
            <w:hideMark/>
          </w:tcPr>
          <w:p w14:paraId="3BAE6E22" w14:textId="77777777" w:rsidR="00320D63" w:rsidRPr="00BE3B1B" w:rsidRDefault="00320D63" w:rsidP="00963CFF">
            <w:pPr>
              <w:jc w:val="center"/>
              <w:rPr>
                <w:rFonts w:eastAsia="PMingLiU"/>
                <w:szCs w:val="28"/>
                <w:lang w:eastAsia="zh-TW"/>
              </w:rPr>
            </w:pPr>
            <w:r w:rsidRPr="00BE3B1B">
              <w:rPr>
                <w:szCs w:val="28"/>
              </w:rPr>
              <w:t>Số:</w:t>
            </w:r>
            <w:r>
              <w:rPr>
                <w:szCs w:val="28"/>
              </w:rPr>
              <w:t xml:space="preserve">      </w:t>
            </w:r>
            <w:r w:rsidRPr="00BE3B1B">
              <w:rPr>
                <w:szCs w:val="28"/>
              </w:rPr>
              <w:t xml:space="preserve">  /BC</w:t>
            </w:r>
            <w:r>
              <w:rPr>
                <w:szCs w:val="28"/>
                <w:lang w:val="vi-VN"/>
              </w:rPr>
              <w:t xml:space="preserve"> </w:t>
            </w:r>
            <w:r w:rsidRPr="00BE3B1B">
              <w:rPr>
                <w:szCs w:val="28"/>
              </w:rPr>
              <w:t>-…</w:t>
            </w:r>
          </w:p>
        </w:tc>
        <w:tc>
          <w:tcPr>
            <w:tcW w:w="236" w:type="dxa"/>
          </w:tcPr>
          <w:p w14:paraId="2DC3EA11" w14:textId="77777777" w:rsidR="00320D63" w:rsidRDefault="00320D63" w:rsidP="00963CFF">
            <w:pPr>
              <w:rPr>
                <w:rFonts w:eastAsia="PMingLiU"/>
                <w:szCs w:val="26"/>
                <w:lang w:eastAsia="zh-TW"/>
              </w:rPr>
            </w:pPr>
          </w:p>
        </w:tc>
        <w:tc>
          <w:tcPr>
            <w:tcW w:w="5717" w:type="dxa"/>
            <w:vMerge w:val="restart"/>
            <w:hideMark/>
          </w:tcPr>
          <w:p w14:paraId="4FF74E3D" w14:textId="270EDD7E" w:rsidR="00320D63" w:rsidRPr="009931B3" w:rsidRDefault="00000000" w:rsidP="00963CFF">
            <w:pPr>
              <w:spacing w:before="120"/>
              <w:rPr>
                <w:rFonts w:eastAsia="PMingLiU"/>
                <w:szCs w:val="28"/>
                <w:lang w:val="vi-VN" w:eastAsia="zh-TW"/>
              </w:rPr>
            </w:pPr>
            <w:r>
              <w:rPr>
                <w:noProof/>
              </w:rPr>
              <w:pict w14:anchorId="17C2ACCE">
                <v:line id="Straight Connector 1" o:spid="_x0000_s103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05pt" to="20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"/>
              </w:pict>
            </w:r>
            <w:r w:rsidR="00320D63">
              <w:rPr>
                <w:i/>
                <w:szCs w:val="28"/>
              </w:rPr>
              <w:t xml:space="preserve">         </w:t>
            </w:r>
            <w:r w:rsidR="00320D63" w:rsidRPr="009931B3">
              <w:rPr>
                <w:i/>
                <w:szCs w:val="28"/>
              </w:rPr>
              <w:t xml:space="preserve"> </w:t>
            </w:r>
            <w:r w:rsidR="00320D63">
              <w:rPr>
                <w:i/>
                <w:szCs w:val="28"/>
              </w:rPr>
              <w:t xml:space="preserve">Lạng Sơn, ngày   </w:t>
            </w:r>
            <w:r w:rsidR="00320D63" w:rsidRPr="009931B3">
              <w:rPr>
                <w:i/>
                <w:szCs w:val="28"/>
              </w:rPr>
              <w:t xml:space="preserve">   tháng </w:t>
            </w:r>
            <w:r w:rsidR="00320D63">
              <w:rPr>
                <w:i/>
                <w:szCs w:val="28"/>
                <w:lang w:val="vi-VN"/>
              </w:rPr>
              <w:t xml:space="preserve"> </w:t>
            </w:r>
            <w:r w:rsidR="00320D63" w:rsidRPr="009931B3">
              <w:rPr>
                <w:i/>
                <w:szCs w:val="28"/>
                <w:lang w:val="vi-VN"/>
              </w:rPr>
              <w:t xml:space="preserve">  </w:t>
            </w:r>
            <w:r w:rsidR="00320D63" w:rsidRPr="009931B3">
              <w:rPr>
                <w:i/>
                <w:szCs w:val="28"/>
              </w:rPr>
              <w:t xml:space="preserve"> năm 202</w:t>
            </w:r>
            <w:r w:rsidR="00320D63" w:rsidRPr="009931B3">
              <w:rPr>
                <w:i/>
                <w:szCs w:val="28"/>
                <w:lang w:val="vi-VN"/>
              </w:rPr>
              <w:t>4</w:t>
            </w:r>
          </w:p>
        </w:tc>
      </w:tr>
      <w:tr w:rsidR="00320D63" w14:paraId="031848E5" w14:textId="77777777" w:rsidTr="00963CFF">
        <w:tc>
          <w:tcPr>
            <w:tcW w:w="3261" w:type="dxa"/>
            <w:vMerge/>
            <w:vAlign w:val="center"/>
            <w:hideMark/>
          </w:tcPr>
          <w:p w14:paraId="473DE1A0" w14:textId="77777777" w:rsidR="00320D63" w:rsidRDefault="00320D63" w:rsidP="00963CFF">
            <w:pPr>
              <w:rPr>
                <w:rFonts w:eastAsia="PMingLiU"/>
                <w:szCs w:val="26"/>
                <w:lang w:eastAsia="zh-TW"/>
              </w:rPr>
            </w:pPr>
          </w:p>
        </w:tc>
        <w:tc>
          <w:tcPr>
            <w:tcW w:w="236" w:type="dxa"/>
          </w:tcPr>
          <w:p w14:paraId="2C059DEE" w14:textId="77777777" w:rsidR="00320D63" w:rsidRDefault="00320D63" w:rsidP="00963CFF">
            <w:pPr>
              <w:spacing w:before="120"/>
              <w:rPr>
                <w:rFonts w:eastAsia="PMingLiU"/>
                <w:szCs w:val="26"/>
                <w:lang w:eastAsia="zh-TW"/>
              </w:rPr>
            </w:pPr>
          </w:p>
        </w:tc>
        <w:tc>
          <w:tcPr>
            <w:tcW w:w="0" w:type="auto"/>
            <w:vMerge/>
            <w:vAlign w:val="center"/>
            <w:hideMark/>
          </w:tcPr>
          <w:p w14:paraId="6E886F07" w14:textId="77777777" w:rsidR="00320D63" w:rsidRDefault="00320D63" w:rsidP="00963CFF">
            <w:pPr>
              <w:rPr>
                <w:rFonts w:eastAsia="PMingLiU"/>
                <w:szCs w:val="26"/>
                <w:lang w:val="vi-VN" w:eastAsia="zh-TW"/>
              </w:rPr>
            </w:pPr>
          </w:p>
        </w:tc>
      </w:tr>
    </w:tbl>
    <w:p w14:paraId="55B13BA7" w14:textId="77777777" w:rsidR="00320D63" w:rsidRDefault="00320D63" w:rsidP="00320D63">
      <w:pPr>
        <w:jc w:val="center"/>
        <w:rPr>
          <w:rFonts w:eastAsia="PMingLiU"/>
          <w:b/>
          <w:szCs w:val="28"/>
          <w:lang w:eastAsia="zh-TW"/>
        </w:rPr>
      </w:pPr>
    </w:p>
    <w:p w14:paraId="0B4A53EF" w14:textId="77777777" w:rsidR="00320D63" w:rsidRPr="009931B3" w:rsidRDefault="00320D63" w:rsidP="00320D63">
      <w:pPr>
        <w:jc w:val="center"/>
        <w:rPr>
          <w:b/>
          <w:szCs w:val="28"/>
        </w:rPr>
      </w:pPr>
      <w:r w:rsidRPr="009931B3">
        <w:rPr>
          <w:b/>
          <w:szCs w:val="28"/>
        </w:rPr>
        <w:t>BÁO CÁO</w:t>
      </w:r>
    </w:p>
    <w:p w14:paraId="61FA9A57" w14:textId="783C22D7" w:rsidR="00A003D2" w:rsidRPr="005E3D84" w:rsidRDefault="005F33EA" w:rsidP="00F43957">
      <w:pPr>
        <w:jc w:val="center"/>
      </w:pPr>
      <w:r w:rsidRPr="005E3D84">
        <w:rPr>
          <w:b/>
        </w:rPr>
        <w:t xml:space="preserve">Tình hình triển khai thực hiện </w:t>
      </w:r>
      <w:r w:rsidR="00F43957">
        <w:rPr>
          <w:b/>
        </w:rPr>
        <w:t>Kế hoạch số 148/KH-UBND ngày 04/7/2023 của UBND tỉnh Lạng Sơn về việc triển khai thực hiện Chỉ thị số 20/CT-TTg ngày 08/6/2023 của Thủ tướng Chính phủ về việc tăng cướng tiết kiệm điện giai đoạn 2023-2025 và các năm tiếp theo</w:t>
      </w:r>
    </w:p>
    <w:p w14:paraId="65FFF85C" w14:textId="77777777" w:rsidR="00AD7C20" w:rsidRPr="005E3D84" w:rsidRDefault="00AD7C20" w:rsidP="00165DD5">
      <w:pPr>
        <w:jc w:val="both"/>
        <w:rPr>
          <w:highlight w:val="white"/>
        </w:rPr>
      </w:pPr>
    </w:p>
    <w:p w14:paraId="75F29972" w14:textId="69E30931" w:rsidR="00320D63" w:rsidRPr="00320D63" w:rsidRDefault="003F3465" w:rsidP="003C7596">
      <w:pPr>
        <w:spacing w:line="288" w:lineRule="auto"/>
        <w:ind w:firstLine="709"/>
        <w:jc w:val="both"/>
        <w:rPr>
          <w:b/>
          <w:highlight w:val="white"/>
        </w:rPr>
      </w:pPr>
      <w:r w:rsidRPr="005E3D84">
        <w:rPr>
          <w:b/>
          <w:highlight w:val="white"/>
        </w:rPr>
        <w:t>I</w:t>
      </w:r>
      <w:r w:rsidR="00166D6B" w:rsidRPr="005E3D84">
        <w:rPr>
          <w:b/>
          <w:highlight w:val="white"/>
        </w:rPr>
        <w:t xml:space="preserve">. </w:t>
      </w:r>
      <w:r w:rsidR="004A04F8" w:rsidRPr="005E3D84">
        <w:rPr>
          <w:b/>
          <w:highlight w:val="white"/>
        </w:rPr>
        <w:t xml:space="preserve">CÔNG TÁC </w:t>
      </w:r>
      <w:r w:rsidR="000919F8">
        <w:rPr>
          <w:b/>
          <w:highlight w:val="white"/>
        </w:rPr>
        <w:t>TRIỂN KHAI THỰC HIỆN</w:t>
      </w:r>
    </w:p>
    <w:p w14:paraId="02830E6F" w14:textId="4123E866" w:rsidR="004A04F8" w:rsidRDefault="00320D63" w:rsidP="003C7596">
      <w:pPr>
        <w:spacing w:line="288" w:lineRule="auto"/>
        <w:ind w:firstLine="567"/>
        <w:jc w:val="both"/>
      </w:pPr>
      <w:r w:rsidRPr="008351D1">
        <w:rPr>
          <w:szCs w:val="28"/>
          <w:highlight w:val="white"/>
        </w:rPr>
        <w:t>Công tác xây dựng, triển khai các văn bản lãnh đạo, chỉ đạo</w:t>
      </w:r>
      <w:r>
        <w:rPr>
          <w:szCs w:val="28"/>
          <w:highlight w:val="white"/>
        </w:rPr>
        <w:t>;</w:t>
      </w:r>
      <w:r w:rsidRPr="008351D1">
        <w:rPr>
          <w:szCs w:val="28"/>
          <w:highlight w:val="white"/>
        </w:rPr>
        <w:t xml:space="preserve"> kế hoạch tuyên truyền, phổ biến, </w:t>
      </w:r>
      <w:r w:rsidRPr="008351D1">
        <w:rPr>
          <w:szCs w:val="28"/>
          <w:highlight w:val="white"/>
          <w:u w:color="FF0000"/>
        </w:rPr>
        <w:t>quán triệt</w:t>
      </w:r>
      <w:r>
        <w:rPr>
          <w:szCs w:val="28"/>
          <w:highlight w:val="white"/>
          <w:lang w:val="vi-VN"/>
        </w:rPr>
        <w:t xml:space="preserve"> về </w:t>
      </w:r>
      <w:r>
        <w:rPr>
          <w:szCs w:val="28"/>
          <w:highlight w:val="white"/>
        </w:rPr>
        <w:t>sử dụng điện tiết kiệm và hiệu quả</w:t>
      </w:r>
      <w:r w:rsidR="00CE306F">
        <w:rPr>
          <w:szCs w:val="28"/>
        </w:rPr>
        <w:t xml:space="preserve"> theo </w:t>
      </w:r>
      <w:r w:rsidR="00F43957">
        <w:t>Chỉ thị số 20/CT-TTg</w:t>
      </w:r>
      <w:r w:rsidR="00165DD5">
        <w:t xml:space="preserve">, </w:t>
      </w:r>
      <w:r w:rsidR="00165DD5" w:rsidRPr="00165DD5">
        <w:rPr>
          <w:lang w:val="fi-FI"/>
        </w:rPr>
        <w:t xml:space="preserve">Kế hoạch số </w:t>
      </w:r>
      <w:r w:rsidR="00F43957">
        <w:rPr>
          <w:lang w:val="fi-FI"/>
        </w:rPr>
        <w:t>148/KH-UBND</w:t>
      </w:r>
      <w:r w:rsidR="00CE306F">
        <w:rPr>
          <w:lang w:val="fi-FI"/>
        </w:rPr>
        <w:t>, công văn số 531/UBND-KT...</w:t>
      </w:r>
      <w:r w:rsidR="004A04F8" w:rsidRPr="005E3D84">
        <w:t xml:space="preserve"> </w:t>
      </w:r>
    </w:p>
    <w:p w14:paraId="3E1D1FD8" w14:textId="02A47036" w:rsidR="0041304A" w:rsidRPr="0041304A" w:rsidRDefault="0041304A" w:rsidP="000919F8">
      <w:pPr>
        <w:pStyle w:val="ListParagraph"/>
        <w:numPr>
          <w:ilvl w:val="0"/>
          <w:numId w:val="4"/>
        </w:numPr>
        <w:tabs>
          <w:tab w:val="left" w:pos="851"/>
          <w:tab w:val="left" w:pos="1134"/>
        </w:tabs>
        <w:spacing w:line="288" w:lineRule="auto"/>
        <w:ind w:hanging="218"/>
        <w:rPr>
          <w:szCs w:val="28"/>
          <w:highlight w:val="white"/>
          <w:lang w:val="vi-VN"/>
        </w:rPr>
      </w:pPr>
      <w:r>
        <w:rPr>
          <w:szCs w:val="28"/>
          <w:highlight w:val="white"/>
        </w:rPr>
        <w:t>Việc ban hành, tham mưu ban hành các văn bản chỉ đạo, triển khai;</w:t>
      </w:r>
    </w:p>
    <w:p w14:paraId="548C488F" w14:textId="70D78FA2" w:rsidR="0041304A" w:rsidRPr="0041304A" w:rsidRDefault="0041304A" w:rsidP="003C7596">
      <w:pPr>
        <w:pStyle w:val="ListParagraph"/>
        <w:numPr>
          <w:ilvl w:val="0"/>
          <w:numId w:val="4"/>
        </w:numPr>
        <w:spacing w:line="288" w:lineRule="auto"/>
        <w:ind w:hanging="218"/>
        <w:rPr>
          <w:szCs w:val="28"/>
          <w:highlight w:val="white"/>
          <w:lang w:val="vi-VN"/>
        </w:rPr>
      </w:pPr>
      <w:r>
        <w:rPr>
          <w:szCs w:val="28"/>
          <w:highlight w:val="white"/>
        </w:rPr>
        <w:t>Công tác kiểm tra, giám sát tại đơn vị</w:t>
      </w:r>
    </w:p>
    <w:p w14:paraId="6E6EE2D5" w14:textId="57B87040" w:rsidR="0041304A" w:rsidRPr="0041304A" w:rsidRDefault="0041304A" w:rsidP="003C7596">
      <w:pPr>
        <w:pStyle w:val="ListParagraph"/>
        <w:numPr>
          <w:ilvl w:val="0"/>
          <w:numId w:val="4"/>
        </w:numPr>
        <w:spacing w:line="288" w:lineRule="auto"/>
        <w:ind w:hanging="218"/>
        <w:rPr>
          <w:szCs w:val="28"/>
          <w:highlight w:val="white"/>
          <w:lang w:val="vi-VN"/>
        </w:rPr>
      </w:pPr>
      <w:r>
        <w:rPr>
          <w:szCs w:val="28"/>
          <w:highlight w:val="white"/>
        </w:rPr>
        <w:t>Công tác tuyên truyền về sử dụng điện tiết kiệm và hiệu quả</w:t>
      </w:r>
    </w:p>
    <w:p w14:paraId="10408C74" w14:textId="27888662" w:rsidR="0041304A" w:rsidRPr="0041304A" w:rsidRDefault="0041304A" w:rsidP="003C7596">
      <w:pPr>
        <w:pStyle w:val="ListParagraph"/>
        <w:numPr>
          <w:ilvl w:val="0"/>
          <w:numId w:val="4"/>
        </w:numPr>
        <w:tabs>
          <w:tab w:val="left" w:pos="993"/>
        </w:tabs>
        <w:spacing w:line="288" w:lineRule="auto"/>
        <w:ind w:left="0" w:firstLine="709"/>
        <w:rPr>
          <w:szCs w:val="28"/>
          <w:highlight w:val="white"/>
          <w:lang w:val="vi-VN"/>
        </w:rPr>
      </w:pPr>
      <w:r>
        <w:rPr>
          <w:szCs w:val="28"/>
          <w:highlight w:val="white"/>
        </w:rPr>
        <w:t>Các mô hình, giải pháp về sử dụng điện tiết kiệm và hiệu quả tại cơ quan, đơn vị</w:t>
      </w:r>
    </w:p>
    <w:p w14:paraId="78CD7550" w14:textId="77777777" w:rsidR="004A04F8" w:rsidRPr="005E3D84" w:rsidRDefault="004A04F8" w:rsidP="003C7596">
      <w:pPr>
        <w:spacing w:line="288" w:lineRule="auto"/>
        <w:ind w:firstLine="709"/>
        <w:jc w:val="both"/>
        <w:rPr>
          <w:b/>
          <w:highlight w:val="white"/>
        </w:rPr>
      </w:pPr>
      <w:r w:rsidRPr="005E3D84">
        <w:rPr>
          <w:b/>
          <w:highlight w:val="white"/>
        </w:rPr>
        <w:t>II. KẾT QUẢ THỰC HIỆN</w:t>
      </w:r>
    </w:p>
    <w:p w14:paraId="18D4AF8A" w14:textId="7BB5E210" w:rsidR="00B17C16" w:rsidRDefault="0041304A" w:rsidP="003C7596">
      <w:pPr>
        <w:pStyle w:val="ListParagraph"/>
        <w:tabs>
          <w:tab w:val="left" w:pos="993"/>
        </w:tabs>
        <w:spacing w:line="288" w:lineRule="auto"/>
        <w:ind w:left="0" w:firstLine="709"/>
        <w:rPr>
          <w:bCs/>
          <w:highlight w:val="white"/>
        </w:rPr>
      </w:pPr>
      <w:r>
        <w:rPr>
          <w:bCs/>
          <w:highlight w:val="white"/>
        </w:rPr>
        <w:t xml:space="preserve">Nội dung báo cáo </w:t>
      </w:r>
      <w:r w:rsidR="005A2DB9">
        <w:rPr>
          <w:bCs/>
          <w:highlight w:val="white"/>
        </w:rPr>
        <w:t>c</w:t>
      </w:r>
      <w:r>
        <w:rPr>
          <w:bCs/>
          <w:highlight w:val="white"/>
        </w:rPr>
        <w:t xml:space="preserve">ủa các cơ quan, đơn vị bám sát </w:t>
      </w:r>
      <w:r w:rsidR="005A2DB9">
        <w:rPr>
          <w:bCs/>
          <w:highlight w:val="white"/>
        </w:rPr>
        <w:t>mục tiêu, nhiệm vụ và giải pháp tại Kế hoạch số 148/KH-UBND ngày 04/7/2023</w:t>
      </w:r>
      <w:r w:rsidR="000919F8">
        <w:rPr>
          <w:bCs/>
          <w:highlight w:val="white"/>
        </w:rPr>
        <w:t>.</w:t>
      </w:r>
      <w:r w:rsidR="005A2DB9">
        <w:rPr>
          <w:bCs/>
          <w:highlight w:val="white"/>
        </w:rPr>
        <w:t xml:space="preserve"> </w:t>
      </w:r>
    </w:p>
    <w:p w14:paraId="3EFB09D3" w14:textId="4523571D" w:rsidR="00F054ED" w:rsidRPr="000919F8" w:rsidRDefault="005A2DB9" w:rsidP="000919F8">
      <w:pPr>
        <w:pStyle w:val="ListParagraph"/>
        <w:tabs>
          <w:tab w:val="left" w:pos="993"/>
        </w:tabs>
        <w:spacing w:line="288" w:lineRule="auto"/>
        <w:ind w:left="0" w:firstLine="709"/>
        <w:rPr>
          <w:bCs/>
          <w:i/>
          <w:iCs/>
          <w:highlight w:val="white"/>
        </w:rPr>
      </w:pPr>
      <w:r>
        <w:rPr>
          <w:bCs/>
          <w:i/>
          <w:iCs/>
          <w:highlight w:val="white"/>
        </w:rPr>
        <w:t xml:space="preserve">(Đối với các cơ quan, đơn vị sử dụng ngân sách Nhà nước; các doanh nghiệp, </w:t>
      </w:r>
      <w:r w:rsidRPr="005A2DB9">
        <w:rPr>
          <w:bCs/>
          <w:i/>
          <w:iCs/>
          <w:highlight w:val="white"/>
        </w:rPr>
        <w:t>cơ sở dịch vụ thương mại sử dụng năng lượng trên địa bàn tỉnh</w:t>
      </w:r>
      <w:r>
        <w:rPr>
          <w:bCs/>
          <w:i/>
          <w:iCs/>
          <w:highlight w:val="white"/>
        </w:rPr>
        <w:t xml:space="preserve"> </w:t>
      </w:r>
      <w:r w:rsidR="003C7596">
        <w:rPr>
          <w:bCs/>
          <w:i/>
          <w:iCs/>
          <w:highlight w:val="white"/>
        </w:rPr>
        <w:t>có</w:t>
      </w:r>
      <w:r>
        <w:rPr>
          <w:bCs/>
          <w:i/>
          <w:iCs/>
          <w:highlight w:val="white"/>
        </w:rPr>
        <w:t xml:space="preserve"> nội dung </w:t>
      </w:r>
      <w:r w:rsidR="000919F8">
        <w:rPr>
          <w:bCs/>
          <w:i/>
          <w:iCs/>
          <w:highlight w:val="white"/>
        </w:rPr>
        <w:t>thực hiện khác nhau</w:t>
      </w:r>
      <w:r>
        <w:rPr>
          <w:bCs/>
          <w:i/>
          <w:iCs/>
          <w:highlight w:val="white"/>
        </w:rPr>
        <w:t>, các đơn vị báo cáo theo nội dung phù hợp với chức năng, nhiệm vụ của đơn vị)</w:t>
      </w:r>
    </w:p>
    <w:p w14:paraId="7ACDF8DB" w14:textId="3439A6C4" w:rsidR="000F315E" w:rsidRPr="005E3D84" w:rsidRDefault="00F054ED" w:rsidP="003C7596">
      <w:pPr>
        <w:spacing w:line="288" w:lineRule="auto"/>
        <w:ind w:firstLine="709"/>
        <w:jc w:val="both"/>
        <w:rPr>
          <w:b/>
          <w:highlight w:val="white"/>
        </w:rPr>
      </w:pPr>
      <w:r>
        <w:rPr>
          <w:b/>
        </w:rPr>
        <w:t>III. ĐÁNH GIÁ CHUNG</w:t>
      </w:r>
    </w:p>
    <w:p w14:paraId="4AD0EDF5" w14:textId="25372A81" w:rsidR="000F315E" w:rsidRPr="005E3D84" w:rsidRDefault="00061FEE" w:rsidP="003C7596">
      <w:pPr>
        <w:spacing w:line="288" w:lineRule="auto"/>
        <w:ind w:firstLine="709"/>
        <w:jc w:val="both"/>
        <w:rPr>
          <w:b/>
          <w:highlight w:val="white"/>
        </w:rPr>
      </w:pPr>
      <w:r w:rsidRPr="005E3D84">
        <w:rPr>
          <w:b/>
          <w:highlight w:val="white"/>
        </w:rPr>
        <w:t>1. Ưu điể</w:t>
      </w:r>
      <w:r w:rsidR="00A148C4">
        <w:rPr>
          <w:b/>
          <w:highlight w:val="white"/>
        </w:rPr>
        <w:t>m</w:t>
      </w:r>
    </w:p>
    <w:p w14:paraId="4C45A858" w14:textId="29498F15" w:rsidR="000F315E" w:rsidRPr="005E3D84" w:rsidRDefault="00061FEE" w:rsidP="003C7596">
      <w:pPr>
        <w:spacing w:line="288" w:lineRule="auto"/>
        <w:ind w:firstLine="709"/>
        <w:jc w:val="both"/>
        <w:rPr>
          <w:b/>
        </w:rPr>
      </w:pPr>
      <w:r w:rsidRPr="005E3D84">
        <w:rPr>
          <w:b/>
          <w:highlight w:val="white"/>
        </w:rPr>
        <w:t>2. Tồn tại, hạn chế</w:t>
      </w:r>
      <w:r w:rsidRPr="005E3D84">
        <w:rPr>
          <w:b/>
        </w:rPr>
        <w:t>, khó khăn</w:t>
      </w:r>
    </w:p>
    <w:p w14:paraId="275817BB" w14:textId="363D03E2" w:rsidR="000F315E" w:rsidRPr="005E3D84" w:rsidRDefault="00061FEE" w:rsidP="003C7596">
      <w:pPr>
        <w:spacing w:line="288" w:lineRule="auto"/>
        <w:ind w:firstLine="709"/>
        <w:jc w:val="both"/>
        <w:rPr>
          <w:b/>
        </w:rPr>
      </w:pPr>
      <w:r w:rsidRPr="005E3D84">
        <w:rPr>
          <w:b/>
        </w:rPr>
        <w:t>3. Nguyên nhân</w:t>
      </w:r>
      <w:r w:rsidRPr="005C13FA">
        <w:t xml:space="preserve"> (chủ quan, khách quan)</w:t>
      </w:r>
    </w:p>
    <w:p w14:paraId="799319A7" w14:textId="77777777" w:rsidR="000F315E" w:rsidRPr="005E3D84" w:rsidRDefault="00061FEE" w:rsidP="003C7596">
      <w:pPr>
        <w:spacing w:line="288" w:lineRule="auto"/>
        <w:ind w:firstLine="709"/>
        <w:jc w:val="both"/>
        <w:rPr>
          <w:b/>
        </w:rPr>
      </w:pPr>
      <w:r w:rsidRPr="005E3D84">
        <w:rPr>
          <w:b/>
        </w:rPr>
        <w:t xml:space="preserve">III. </w:t>
      </w:r>
      <w:r w:rsidRPr="00FA05B2">
        <w:rPr>
          <w:b/>
          <w:spacing w:val="-8"/>
        </w:rPr>
        <w:t>NHIỆM VỤ, GIẢI PHÁP NĂM 2024 VÀ CÁC NĂM TIẾP THEO</w:t>
      </w:r>
      <w:r w:rsidRPr="005E3D84">
        <w:rPr>
          <w:b/>
        </w:rPr>
        <w:t xml:space="preserve"> </w:t>
      </w:r>
    </w:p>
    <w:p w14:paraId="1B4C08C4" w14:textId="77777777" w:rsidR="00061FEE" w:rsidRPr="005E3D84" w:rsidRDefault="00061FEE" w:rsidP="003C7596">
      <w:pPr>
        <w:spacing w:line="288" w:lineRule="auto"/>
        <w:ind w:firstLine="709"/>
        <w:jc w:val="both"/>
        <w:rPr>
          <w:b/>
          <w:highlight w:val="white"/>
        </w:rPr>
      </w:pPr>
      <w:r w:rsidRPr="005E3D84">
        <w:rPr>
          <w:b/>
        </w:rPr>
        <w:t>IV. KIẾN NGHỊ, ĐỀ XUẤT</w:t>
      </w:r>
    </w:p>
    <w:p w14:paraId="4EF90CA9" w14:textId="77777777" w:rsidR="004A04F8" w:rsidRPr="005E3D84" w:rsidRDefault="0058789C" w:rsidP="003C7596">
      <w:pPr>
        <w:spacing w:line="288" w:lineRule="auto"/>
        <w:ind w:firstLine="709"/>
        <w:jc w:val="both"/>
      </w:pPr>
      <w:r w:rsidRPr="005E3D84">
        <w:rPr>
          <w:b/>
          <w:u w:val="single"/>
        </w:rPr>
        <w:t>Ghi chú:</w:t>
      </w:r>
      <w:r w:rsidRPr="005E3D84">
        <w:t xml:space="preserve"> Có biểu báo cáo số liệu kèm theo.</w:t>
      </w:r>
    </w:p>
    <w:p w14:paraId="436797D8" w14:textId="77777777" w:rsidR="0077795E" w:rsidRDefault="0077795E" w:rsidP="003C7596">
      <w:pPr>
        <w:spacing w:line="288" w:lineRule="auto"/>
        <w:jc w:val="both"/>
      </w:pPr>
    </w:p>
    <w:p w14:paraId="09AA0CE0" w14:textId="77777777" w:rsidR="008A482C" w:rsidRDefault="008A482C" w:rsidP="005E3D84">
      <w:pPr>
        <w:spacing w:before="120"/>
        <w:jc w:val="both"/>
      </w:pPr>
    </w:p>
    <w:p w14:paraId="7161DB1C" w14:textId="77777777" w:rsidR="008A482C" w:rsidRDefault="008A482C" w:rsidP="005E3D84">
      <w:pPr>
        <w:spacing w:before="120"/>
        <w:jc w:val="both"/>
      </w:pPr>
    </w:p>
    <w:p w14:paraId="270274EF" w14:textId="77777777" w:rsidR="008A482C" w:rsidRDefault="008A482C" w:rsidP="005E3D84">
      <w:pPr>
        <w:spacing w:before="120"/>
        <w:jc w:val="both"/>
      </w:pPr>
    </w:p>
    <w:p w14:paraId="57E42F2F" w14:textId="77777777" w:rsidR="006A5D7F" w:rsidRDefault="006A5D7F" w:rsidP="005E3D84">
      <w:pPr>
        <w:spacing w:before="120"/>
        <w:jc w:val="both"/>
      </w:pPr>
    </w:p>
    <w:p w14:paraId="4F061821" w14:textId="77777777" w:rsidR="008A482C" w:rsidRPr="0007755F" w:rsidRDefault="008A482C" w:rsidP="008A482C">
      <w:pPr>
        <w:spacing w:before="180"/>
        <w:jc w:val="center"/>
        <w:rPr>
          <w:rFonts w:eastAsia="Times New Roman"/>
          <w:color w:val="222222"/>
          <w:sz w:val="26"/>
          <w:szCs w:val="26"/>
        </w:rPr>
      </w:pPr>
      <w:r w:rsidRPr="0007755F">
        <w:rPr>
          <w:rFonts w:eastAsia="Times New Roman"/>
          <w:b/>
          <w:bCs/>
          <w:color w:val="000000"/>
          <w:sz w:val="26"/>
          <w:szCs w:val="26"/>
        </w:rPr>
        <w:lastRenderedPageBreak/>
        <w:t>Mẫu 1.1</w:t>
      </w:r>
    </w:p>
    <w:p w14:paraId="58FA7DDB" w14:textId="77777777" w:rsidR="008A482C" w:rsidRPr="0007755F" w:rsidRDefault="008A482C" w:rsidP="008A482C">
      <w:pPr>
        <w:spacing w:before="180"/>
        <w:jc w:val="center"/>
        <w:rPr>
          <w:rFonts w:eastAsia="Times New Roman"/>
          <w:b/>
          <w:bCs/>
          <w:color w:val="000000"/>
          <w:sz w:val="26"/>
          <w:szCs w:val="26"/>
        </w:rPr>
      </w:pPr>
      <w:r w:rsidRPr="0007755F">
        <w:rPr>
          <w:rFonts w:eastAsia="Times New Roman"/>
          <w:b/>
          <w:bCs/>
          <w:color w:val="000000"/>
          <w:sz w:val="26"/>
          <w:szCs w:val="26"/>
        </w:rPr>
        <w:t xml:space="preserve">MẪU BÁO CÁO TÌNH HÌNH SỬ DỤNG NĂNG LƯỢNG CỦA CƠ SỞ </w:t>
      </w:r>
    </w:p>
    <w:p w14:paraId="37D881BB" w14:textId="1CBB1753" w:rsidR="008A482C" w:rsidRPr="0007755F" w:rsidRDefault="008A482C" w:rsidP="008A482C">
      <w:pPr>
        <w:spacing w:before="180"/>
        <w:jc w:val="center"/>
        <w:rPr>
          <w:rFonts w:eastAsia="Times New Roman"/>
          <w:color w:val="222222"/>
          <w:sz w:val="26"/>
          <w:szCs w:val="26"/>
        </w:rPr>
      </w:pPr>
      <w:r w:rsidRPr="0007755F">
        <w:rPr>
          <w:rFonts w:eastAsia="Times New Roman"/>
          <w:b/>
          <w:bCs/>
          <w:color w:val="000000"/>
          <w:sz w:val="26"/>
          <w:szCs w:val="26"/>
        </w:rPr>
        <w:t>SỬ DỤNG NĂNG LƯỢNG VÀ CƠ QUAN, ĐƠN VỊ</w:t>
      </w:r>
    </w:p>
    <w:p w14:paraId="07F5B150" w14:textId="77777777" w:rsidR="008A482C" w:rsidRPr="0007755F" w:rsidRDefault="008A482C" w:rsidP="008A482C">
      <w:pPr>
        <w:spacing w:before="180"/>
        <w:rPr>
          <w:rFonts w:eastAsia="Times New Roman"/>
          <w:color w:val="222222"/>
          <w:sz w:val="26"/>
          <w:szCs w:val="26"/>
        </w:rPr>
      </w:pPr>
      <w:r w:rsidRPr="0007755F">
        <w:rPr>
          <w:rFonts w:eastAsia="Times New Roman"/>
          <w:color w:val="222222"/>
          <w:sz w:val="26"/>
          <w:szCs w:val="26"/>
        </w:rPr>
        <w:t> </w:t>
      </w:r>
    </w:p>
    <w:p w14:paraId="779FFD63" w14:textId="77777777"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rPr>
        <w:t>[Tên cơ sở] báo cáo sử dụng năng lượng năm [năm N] Ngày lập báo cáo [.../.../...]</w:t>
      </w:r>
    </w:p>
    <w:p w14:paraId="4FC8A910" w14:textId="77777777"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rPr>
        <w:t>Mã số ID: [Ghi mã số do Hệ thống cơ sở dữ liệu năng lượng quốc gia cấp]</w:t>
      </w:r>
    </w:p>
    <w:tbl>
      <w:tblPr>
        <w:tblW w:w="5000" w:type="pct"/>
        <w:tblCellMar>
          <w:left w:w="0" w:type="dxa"/>
          <w:right w:w="0" w:type="dxa"/>
        </w:tblCellMar>
        <w:tblLook w:val="04A0" w:firstRow="1" w:lastRow="0" w:firstColumn="1" w:lastColumn="0" w:noHBand="0" w:noVBand="1"/>
      </w:tblPr>
      <w:tblGrid>
        <w:gridCol w:w="5072"/>
        <w:gridCol w:w="4020"/>
      </w:tblGrid>
      <w:tr w:rsidR="008A482C" w:rsidRPr="0007755F" w14:paraId="01F323A1" w14:textId="77777777" w:rsidTr="008A482C">
        <w:trPr>
          <w:trHeight w:val="720"/>
        </w:trPr>
        <w:tc>
          <w:tcPr>
            <w:tcW w:w="6624" w:type="dxa"/>
            <w:tcBorders>
              <w:top w:val="single" w:sz="8" w:space="0" w:color="auto"/>
              <w:left w:val="single" w:sz="8" w:space="0" w:color="auto"/>
              <w:bottom w:val="nil"/>
              <w:right w:val="nil"/>
            </w:tcBorders>
            <w:shd w:val="clear" w:color="auto" w:fill="FFFFFF"/>
            <w:vAlign w:val="center"/>
            <w:hideMark/>
          </w:tcPr>
          <w:p w14:paraId="600AAC71"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Ngày tháng năm nhận báo cáo (kể cả các lần bổ sung hồ sơ báo cáo)</w:t>
            </w:r>
          </w:p>
        </w:tc>
        <w:tc>
          <w:tcPr>
            <w:tcW w:w="5121" w:type="dxa"/>
            <w:tcBorders>
              <w:top w:val="single" w:sz="8" w:space="0" w:color="auto"/>
              <w:left w:val="single" w:sz="8" w:space="0" w:color="auto"/>
              <w:bottom w:val="nil"/>
              <w:right w:val="single" w:sz="8" w:space="0" w:color="auto"/>
            </w:tcBorders>
            <w:shd w:val="clear" w:color="auto" w:fill="FFFFFF"/>
            <w:vAlign w:val="center"/>
            <w:hideMark/>
          </w:tcPr>
          <w:p w14:paraId="14865EE5"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[Dành cho Sở Công Thương ghi]</w:t>
            </w:r>
          </w:p>
        </w:tc>
      </w:tr>
      <w:tr w:rsidR="008A482C" w:rsidRPr="0007755F" w14:paraId="522E4CE2" w14:textId="77777777" w:rsidTr="008A482C">
        <w:trPr>
          <w:trHeight w:val="720"/>
        </w:trPr>
        <w:tc>
          <w:tcPr>
            <w:tcW w:w="6624" w:type="dxa"/>
            <w:tcBorders>
              <w:top w:val="single" w:sz="8" w:space="0" w:color="auto"/>
              <w:left w:val="single" w:sz="8" w:space="0" w:color="auto"/>
              <w:bottom w:val="single" w:sz="8" w:space="0" w:color="auto"/>
              <w:right w:val="nil"/>
            </w:tcBorders>
            <w:shd w:val="clear" w:color="auto" w:fill="FFFFFF"/>
            <w:vAlign w:val="center"/>
            <w:hideMark/>
          </w:tcPr>
          <w:p w14:paraId="67AA7FF3"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Ngày tháng năm xử lý, phê duyệt báo cáo</w:t>
            </w:r>
          </w:p>
        </w:tc>
        <w:tc>
          <w:tcPr>
            <w:tcW w:w="512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2FB6A6B"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[Dành cho Sở Công Thương ghi]</w:t>
            </w:r>
          </w:p>
        </w:tc>
      </w:tr>
    </w:tbl>
    <w:p w14:paraId="554854EA" w14:textId="77777777"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rPr>
        <w:t>Phân ngành: Lựa chọn theo các phân ngành trong hệ thống cơ sở dữ liệu năng lượng quốc gia http://dataenergy.vn</w:t>
      </w:r>
    </w:p>
    <w:p w14:paraId="52EE748A" w14:textId="77777777"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rPr>
        <w:t>Tên cơ sở:.....................................................................................</w:t>
      </w:r>
    </w:p>
    <w:p w14:paraId="20F9C2AD" w14:textId="77777777"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rPr>
        <w:t>Mã số thuế:............................................................................................</w:t>
      </w:r>
    </w:p>
    <w:p w14:paraId="28AE39F2" w14:textId="77777777"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rPr>
        <w:t>Địa chỉ:....... [Tên Huyện ....] [Tên Tỉnh ...]</w:t>
      </w:r>
    </w:p>
    <w:p w14:paraId="3EF1BD40" w14:textId="6195EE68"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rPr>
        <w:t>Người chịu trách nhiệm về nội dung báo cáo:..........................................</w:t>
      </w:r>
    </w:p>
    <w:p w14:paraId="5AF60CE6" w14:textId="25C8E4E4"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rPr>
        <w:t>Điện thoại:................ Fax:............................ ,... Email:............................</w:t>
      </w:r>
    </w:p>
    <w:p w14:paraId="2C59CCCA" w14:textId="1DA36D08"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rPr>
        <w:t>Trực thuộc (tên công ty mẹ):......................................................................</w:t>
      </w:r>
    </w:p>
    <w:p w14:paraId="0C12372E" w14:textId="3C659D53"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rPr>
        <w:t>Địa chỉ:...................................... [Tên Huyện ....] [Tên Tỉnh................... </w:t>
      </w:r>
      <w:r w:rsidRPr="0007755F">
        <w:rPr>
          <w:rFonts w:eastAsia="Times New Roman"/>
          <w:color w:val="222222"/>
          <w:sz w:val="26"/>
          <w:szCs w:val="26"/>
        </w:rPr>
        <w:t>]</w:t>
      </w:r>
    </w:p>
    <w:p w14:paraId="31DB925D" w14:textId="3DBFFACE"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rPr>
        <w:t>Điện thoại:.......................... Fax:...................... ,... Email:.........................</w:t>
      </w:r>
    </w:p>
    <w:p w14:paraId="4F8ACB88" w14:textId="77777777"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rPr>
        <w:t>Chủ sở hữu: (Nhà nước/ thành phần kinh tế khác)</w:t>
      </w:r>
    </w:p>
    <w:p w14:paraId="1AAF00C4" w14:textId="77777777"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b/>
          <w:bCs/>
          <w:color w:val="000000"/>
          <w:sz w:val="26"/>
          <w:szCs w:val="26"/>
        </w:rPr>
        <w:t>Thông tin về tình hình tiêu dùng năng lượng</w:t>
      </w:r>
    </w:p>
    <w:tbl>
      <w:tblPr>
        <w:tblW w:w="5000" w:type="pct"/>
        <w:jc w:val="center"/>
        <w:tblCellMar>
          <w:left w:w="0" w:type="dxa"/>
          <w:right w:w="0" w:type="dxa"/>
        </w:tblCellMar>
        <w:tblLook w:val="04A0" w:firstRow="1" w:lastRow="0" w:firstColumn="1" w:lastColumn="0" w:noHBand="0" w:noVBand="1"/>
      </w:tblPr>
      <w:tblGrid>
        <w:gridCol w:w="916"/>
        <w:gridCol w:w="1486"/>
        <w:gridCol w:w="2251"/>
        <w:gridCol w:w="1711"/>
        <w:gridCol w:w="1565"/>
        <w:gridCol w:w="1163"/>
      </w:tblGrid>
      <w:tr w:rsidR="008A482C" w:rsidRPr="0007755F" w14:paraId="7D04F5D5" w14:textId="77777777" w:rsidTr="008A482C">
        <w:trPr>
          <w:trHeight w:val="570"/>
          <w:jc w:val="center"/>
        </w:trPr>
        <w:tc>
          <w:tcPr>
            <w:tcW w:w="1123" w:type="dxa"/>
            <w:tcBorders>
              <w:top w:val="single" w:sz="8" w:space="0" w:color="auto"/>
              <w:left w:val="single" w:sz="8" w:space="0" w:color="auto"/>
              <w:bottom w:val="nil"/>
              <w:right w:val="nil"/>
            </w:tcBorders>
            <w:shd w:val="clear" w:color="auto" w:fill="FFFFFF"/>
            <w:vAlign w:val="center"/>
            <w:hideMark/>
          </w:tcPr>
          <w:p w14:paraId="46BD294F" w14:textId="77777777" w:rsidR="008A482C" w:rsidRPr="0007755F" w:rsidRDefault="008A482C" w:rsidP="008A482C">
            <w:pPr>
              <w:spacing w:before="180"/>
              <w:jc w:val="center"/>
              <w:rPr>
                <w:rFonts w:eastAsia="Times New Roman"/>
                <w:color w:val="222222"/>
                <w:sz w:val="26"/>
                <w:szCs w:val="26"/>
              </w:rPr>
            </w:pPr>
            <w:r w:rsidRPr="0007755F">
              <w:rPr>
                <w:rFonts w:eastAsia="Times New Roman"/>
                <w:b/>
                <w:bCs/>
                <w:color w:val="000000"/>
                <w:sz w:val="26"/>
                <w:szCs w:val="26"/>
              </w:rPr>
              <w:t>STT</w:t>
            </w:r>
          </w:p>
        </w:tc>
        <w:tc>
          <w:tcPr>
            <w:tcW w:w="4869" w:type="dxa"/>
            <w:gridSpan w:val="2"/>
            <w:tcBorders>
              <w:top w:val="single" w:sz="8" w:space="0" w:color="auto"/>
              <w:left w:val="single" w:sz="8" w:space="0" w:color="auto"/>
              <w:bottom w:val="nil"/>
              <w:right w:val="nil"/>
            </w:tcBorders>
            <w:shd w:val="clear" w:color="auto" w:fill="FFFFFF"/>
            <w:vAlign w:val="center"/>
            <w:hideMark/>
          </w:tcPr>
          <w:p w14:paraId="61E687D3" w14:textId="77777777" w:rsidR="008A482C" w:rsidRPr="0007755F" w:rsidRDefault="008A482C" w:rsidP="008A482C">
            <w:pPr>
              <w:spacing w:before="180"/>
              <w:jc w:val="center"/>
              <w:rPr>
                <w:rFonts w:eastAsia="Times New Roman"/>
                <w:color w:val="222222"/>
                <w:sz w:val="26"/>
                <w:szCs w:val="26"/>
              </w:rPr>
            </w:pPr>
            <w:r w:rsidRPr="0007755F">
              <w:rPr>
                <w:rFonts w:eastAsia="Times New Roman"/>
                <w:b/>
                <w:bCs/>
                <w:color w:val="000000"/>
                <w:sz w:val="26"/>
                <w:szCs w:val="26"/>
              </w:rPr>
              <w:t>Loại năng lượng</w:t>
            </w:r>
          </w:p>
        </w:tc>
        <w:tc>
          <w:tcPr>
            <w:tcW w:w="2246" w:type="dxa"/>
            <w:tcBorders>
              <w:top w:val="single" w:sz="8" w:space="0" w:color="auto"/>
              <w:left w:val="single" w:sz="8" w:space="0" w:color="auto"/>
              <w:bottom w:val="nil"/>
              <w:right w:val="nil"/>
            </w:tcBorders>
            <w:shd w:val="clear" w:color="auto" w:fill="FFFFFF"/>
            <w:vAlign w:val="center"/>
            <w:hideMark/>
          </w:tcPr>
          <w:p w14:paraId="63F59878" w14:textId="77777777" w:rsidR="008A482C" w:rsidRPr="0007755F" w:rsidRDefault="008A482C" w:rsidP="008A482C">
            <w:pPr>
              <w:spacing w:before="180"/>
              <w:jc w:val="center"/>
              <w:rPr>
                <w:rFonts w:eastAsia="Times New Roman"/>
                <w:color w:val="222222"/>
                <w:sz w:val="26"/>
                <w:szCs w:val="26"/>
              </w:rPr>
            </w:pPr>
            <w:r w:rsidRPr="0007755F">
              <w:rPr>
                <w:rFonts w:eastAsia="Times New Roman"/>
                <w:b/>
                <w:bCs/>
                <w:color w:val="000000"/>
                <w:sz w:val="26"/>
                <w:szCs w:val="26"/>
              </w:rPr>
              <w:t>Đơn vị tính</w:t>
            </w:r>
            <w:r w:rsidRPr="0007755F">
              <w:rPr>
                <w:rFonts w:eastAsia="Times New Roman"/>
                <w:b/>
                <w:bCs/>
                <w:color w:val="000000"/>
                <w:sz w:val="26"/>
                <w:szCs w:val="26"/>
                <w:vertAlign w:val="superscript"/>
              </w:rPr>
              <w:t>(*)</w:t>
            </w:r>
          </w:p>
        </w:tc>
        <w:tc>
          <w:tcPr>
            <w:tcW w:w="1973" w:type="dxa"/>
            <w:tcBorders>
              <w:top w:val="single" w:sz="8" w:space="0" w:color="auto"/>
              <w:left w:val="single" w:sz="8" w:space="0" w:color="auto"/>
              <w:bottom w:val="nil"/>
              <w:right w:val="nil"/>
            </w:tcBorders>
            <w:shd w:val="clear" w:color="auto" w:fill="FFFFFF"/>
            <w:vAlign w:val="bottom"/>
            <w:hideMark/>
          </w:tcPr>
          <w:p w14:paraId="5FE7263B" w14:textId="77777777" w:rsidR="008A482C" w:rsidRPr="0007755F" w:rsidRDefault="008A482C" w:rsidP="008A482C">
            <w:pPr>
              <w:spacing w:before="180"/>
              <w:jc w:val="center"/>
              <w:rPr>
                <w:rFonts w:eastAsia="Times New Roman"/>
                <w:color w:val="222222"/>
                <w:sz w:val="26"/>
                <w:szCs w:val="26"/>
              </w:rPr>
            </w:pPr>
            <w:r w:rsidRPr="0007755F">
              <w:rPr>
                <w:rFonts w:eastAsia="Times New Roman"/>
                <w:b/>
                <w:bCs/>
                <w:color w:val="000000"/>
                <w:sz w:val="26"/>
                <w:szCs w:val="26"/>
              </w:rPr>
              <w:t>Lượng tiêu thụ</w:t>
            </w:r>
          </w:p>
        </w:tc>
        <w:tc>
          <w:tcPr>
            <w:tcW w:w="1534" w:type="dxa"/>
            <w:tcBorders>
              <w:top w:val="single" w:sz="8" w:space="0" w:color="auto"/>
              <w:left w:val="single" w:sz="8" w:space="0" w:color="auto"/>
              <w:bottom w:val="nil"/>
              <w:right w:val="single" w:sz="8" w:space="0" w:color="auto"/>
            </w:tcBorders>
            <w:shd w:val="clear" w:color="auto" w:fill="FFFFFF"/>
            <w:vAlign w:val="center"/>
            <w:hideMark/>
          </w:tcPr>
          <w:p w14:paraId="41B2A230" w14:textId="77777777" w:rsidR="008A482C" w:rsidRPr="0007755F" w:rsidRDefault="008A482C" w:rsidP="008A482C">
            <w:pPr>
              <w:spacing w:before="180"/>
              <w:jc w:val="center"/>
              <w:rPr>
                <w:rFonts w:eastAsia="Times New Roman"/>
                <w:color w:val="222222"/>
                <w:sz w:val="26"/>
                <w:szCs w:val="26"/>
              </w:rPr>
            </w:pPr>
            <w:r w:rsidRPr="0007755F">
              <w:rPr>
                <w:rFonts w:eastAsia="Times New Roman"/>
                <w:b/>
                <w:bCs/>
                <w:color w:val="000000"/>
                <w:sz w:val="26"/>
                <w:szCs w:val="26"/>
              </w:rPr>
              <w:t>Ghi chú</w:t>
            </w:r>
          </w:p>
        </w:tc>
      </w:tr>
      <w:tr w:rsidR="008A482C" w:rsidRPr="0007755F" w14:paraId="35867025" w14:textId="77777777" w:rsidTr="008A482C">
        <w:trPr>
          <w:trHeight w:val="570"/>
          <w:jc w:val="center"/>
        </w:trPr>
        <w:tc>
          <w:tcPr>
            <w:tcW w:w="1123" w:type="dxa"/>
            <w:vMerge w:val="restart"/>
            <w:tcBorders>
              <w:top w:val="single" w:sz="8" w:space="0" w:color="auto"/>
              <w:left w:val="single" w:sz="8" w:space="0" w:color="auto"/>
              <w:bottom w:val="nil"/>
              <w:right w:val="nil"/>
            </w:tcBorders>
            <w:shd w:val="clear" w:color="auto" w:fill="FFFFFF"/>
            <w:vAlign w:val="center"/>
            <w:hideMark/>
          </w:tcPr>
          <w:p w14:paraId="4257E9E2"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1</w:t>
            </w:r>
          </w:p>
        </w:tc>
        <w:tc>
          <w:tcPr>
            <w:tcW w:w="1764" w:type="dxa"/>
            <w:vMerge w:val="restart"/>
            <w:tcBorders>
              <w:top w:val="single" w:sz="8" w:space="0" w:color="auto"/>
              <w:left w:val="single" w:sz="8" w:space="0" w:color="auto"/>
              <w:bottom w:val="nil"/>
              <w:right w:val="nil"/>
            </w:tcBorders>
            <w:shd w:val="clear" w:color="auto" w:fill="FFFFFF"/>
            <w:vAlign w:val="center"/>
            <w:hideMark/>
          </w:tcPr>
          <w:p w14:paraId="41B46688"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Điện </w:t>
            </w:r>
            <w:r w:rsidRPr="0007755F">
              <w:rPr>
                <w:rFonts w:eastAsia="Times New Roman"/>
                <w:color w:val="000000"/>
                <w:sz w:val="26"/>
                <w:szCs w:val="26"/>
                <w:vertAlign w:val="superscript"/>
              </w:rPr>
              <w:t>(2*)</w:t>
            </w:r>
          </w:p>
        </w:tc>
        <w:tc>
          <w:tcPr>
            <w:tcW w:w="3105" w:type="dxa"/>
            <w:tcBorders>
              <w:top w:val="single" w:sz="8" w:space="0" w:color="auto"/>
              <w:left w:val="single" w:sz="8" w:space="0" w:color="auto"/>
              <w:bottom w:val="nil"/>
              <w:right w:val="nil"/>
            </w:tcBorders>
            <w:shd w:val="clear" w:color="auto" w:fill="FFFFFF"/>
            <w:hideMark/>
          </w:tcPr>
          <w:p w14:paraId="40CE4AAB"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Điện mua vào</w:t>
            </w:r>
          </w:p>
        </w:tc>
        <w:tc>
          <w:tcPr>
            <w:tcW w:w="2246" w:type="dxa"/>
            <w:tcBorders>
              <w:top w:val="single" w:sz="8" w:space="0" w:color="auto"/>
              <w:left w:val="single" w:sz="8" w:space="0" w:color="auto"/>
              <w:bottom w:val="nil"/>
              <w:right w:val="nil"/>
            </w:tcBorders>
            <w:shd w:val="clear" w:color="auto" w:fill="FFFFFF"/>
            <w:hideMark/>
          </w:tcPr>
          <w:p w14:paraId="4513651A"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kWh</w:t>
            </w:r>
          </w:p>
        </w:tc>
        <w:tc>
          <w:tcPr>
            <w:tcW w:w="1973" w:type="dxa"/>
            <w:tcBorders>
              <w:top w:val="single" w:sz="8" w:space="0" w:color="auto"/>
              <w:left w:val="single" w:sz="8" w:space="0" w:color="auto"/>
              <w:bottom w:val="nil"/>
              <w:right w:val="nil"/>
            </w:tcBorders>
            <w:shd w:val="clear" w:color="auto" w:fill="FFFFFF"/>
            <w:hideMark/>
          </w:tcPr>
          <w:p w14:paraId="141A6E44"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222222"/>
                <w:sz w:val="26"/>
                <w:szCs w:val="26"/>
              </w:rPr>
              <w:t> </w:t>
            </w:r>
          </w:p>
        </w:tc>
        <w:tc>
          <w:tcPr>
            <w:tcW w:w="1534" w:type="dxa"/>
            <w:tcBorders>
              <w:top w:val="single" w:sz="8" w:space="0" w:color="auto"/>
              <w:left w:val="single" w:sz="8" w:space="0" w:color="auto"/>
              <w:bottom w:val="nil"/>
              <w:right w:val="single" w:sz="8" w:space="0" w:color="auto"/>
            </w:tcBorders>
            <w:shd w:val="clear" w:color="auto" w:fill="FFFFFF"/>
            <w:hideMark/>
          </w:tcPr>
          <w:p w14:paraId="5504D5AF"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r>
      <w:tr w:rsidR="008A482C" w:rsidRPr="0007755F" w14:paraId="339B7EEA" w14:textId="77777777" w:rsidTr="008A482C">
        <w:trPr>
          <w:trHeight w:val="570"/>
          <w:jc w:val="center"/>
        </w:trPr>
        <w:tc>
          <w:tcPr>
            <w:tcW w:w="0" w:type="auto"/>
            <w:vMerge/>
            <w:tcBorders>
              <w:top w:val="single" w:sz="8" w:space="0" w:color="auto"/>
              <w:left w:val="single" w:sz="8" w:space="0" w:color="auto"/>
              <w:bottom w:val="nil"/>
              <w:right w:val="nil"/>
            </w:tcBorders>
            <w:vAlign w:val="center"/>
            <w:hideMark/>
          </w:tcPr>
          <w:p w14:paraId="0188FF8E" w14:textId="77777777" w:rsidR="008A482C" w:rsidRPr="0007755F" w:rsidRDefault="008A482C" w:rsidP="008A482C">
            <w:pPr>
              <w:rPr>
                <w:rFonts w:eastAsia="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14:paraId="7FC0A254" w14:textId="77777777" w:rsidR="008A482C" w:rsidRPr="0007755F" w:rsidRDefault="008A482C" w:rsidP="008A482C">
            <w:pPr>
              <w:rPr>
                <w:rFonts w:eastAsia="Times New Roman"/>
                <w:color w:val="222222"/>
                <w:sz w:val="26"/>
                <w:szCs w:val="26"/>
              </w:rPr>
            </w:pPr>
          </w:p>
        </w:tc>
        <w:tc>
          <w:tcPr>
            <w:tcW w:w="3105" w:type="dxa"/>
            <w:tcBorders>
              <w:top w:val="single" w:sz="8" w:space="0" w:color="auto"/>
              <w:left w:val="single" w:sz="8" w:space="0" w:color="auto"/>
              <w:bottom w:val="nil"/>
              <w:right w:val="nil"/>
            </w:tcBorders>
            <w:shd w:val="clear" w:color="auto" w:fill="FFFFFF"/>
            <w:hideMark/>
          </w:tcPr>
          <w:p w14:paraId="1C20761E"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Điện tự sản xuất</w:t>
            </w:r>
          </w:p>
        </w:tc>
        <w:tc>
          <w:tcPr>
            <w:tcW w:w="2246" w:type="dxa"/>
            <w:tcBorders>
              <w:top w:val="single" w:sz="8" w:space="0" w:color="auto"/>
              <w:left w:val="single" w:sz="8" w:space="0" w:color="auto"/>
              <w:bottom w:val="nil"/>
              <w:right w:val="nil"/>
            </w:tcBorders>
            <w:shd w:val="clear" w:color="auto" w:fill="FFFFFF"/>
            <w:hideMark/>
          </w:tcPr>
          <w:p w14:paraId="246016D2"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kWh</w:t>
            </w:r>
          </w:p>
        </w:tc>
        <w:tc>
          <w:tcPr>
            <w:tcW w:w="1973" w:type="dxa"/>
            <w:tcBorders>
              <w:top w:val="single" w:sz="8" w:space="0" w:color="auto"/>
              <w:left w:val="single" w:sz="8" w:space="0" w:color="auto"/>
              <w:bottom w:val="nil"/>
              <w:right w:val="nil"/>
            </w:tcBorders>
            <w:shd w:val="clear" w:color="auto" w:fill="FFFFFF"/>
            <w:hideMark/>
          </w:tcPr>
          <w:p w14:paraId="1558396E"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c>
          <w:tcPr>
            <w:tcW w:w="1534" w:type="dxa"/>
            <w:tcBorders>
              <w:top w:val="single" w:sz="8" w:space="0" w:color="auto"/>
              <w:left w:val="single" w:sz="8" w:space="0" w:color="auto"/>
              <w:bottom w:val="nil"/>
              <w:right w:val="single" w:sz="8" w:space="0" w:color="auto"/>
            </w:tcBorders>
            <w:shd w:val="clear" w:color="auto" w:fill="FFFFFF"/>
            <w:hideMark/>
          </w:tcPr>
          <w:p w14:paraId="749FDAD8"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r>
      <w:tr w:rsidR="008A482C" w:rsidRPr="0007755F" w14:paraId="5BCD0B91" w14:textId="77777777" w:rsidTr="008A482C">
        <w:trPr>
          <w:trHeight w:val="570"/>
          <w:jc w:val="center"/>
        </w:trPr>
        <w:tc>
          <w:tcPr>
            <w:tcW w:w="0" w:type="auto"/>
            <w:vMerge/>
            <w:tcBorders>
              <w:top w:val="single" w:sz="8" w:space="0" w:color="auto"/>
              <w:left w:val="single" w:sz="8" w:space="0" w:color="auto"/>
              <w:bottom w:val="nil"/>
              <w:right w:val="nil"/>
            </w:tcBorders>
            <w:vAlign w:val="center"/>
            <w:hideMark/>
          </w:tcPr>
          <w:p w14:paraId="6F60A6F4" w14:textId="77777777" w:rsidR="008A482C" w:rsidRPr="0007755F" w:rsidRDefault="008A482C" w:rsidP="008A482C">
            <w:pPr>
              <w:rPr>
                <w:rFonts w:eastAsia="Times New Roman"/>
                <w:color w:val="222222"/>
                <w:sz w:val="26"/>
                <w:szCs w:val="26"/>
              </w:rPr>
            </w:pPr>
          </w:p>
        </w:tc>
        <w:tc>
          <w:tcPr>
            <w:tcW w:w="0" w:type="auto"/>
            <w:vMerge/>
            <w:tcBorders>
              <w:top w:val="single" w:sz="8" w:space="0" w:color="auto"/>
              <w:left w:val="single" w:sz="8" w:space="0" w:color="auto"/>
              <w:bottom w:val="nil"/>
              <w:right w:val="nil"/>
            </w:tcBorders>
            <w:vAlign w:val="center"/>
            <w:hideMark/>
          </w:tcPr>
          <w:p w14:paraId="69F1D793" w14:textId="77777777" w:rsidR="008A482C" w:rsidRPr="0007755F" w:rsidRDefault="008A482C" w:rsidP="008A482C">
            <w:pPr>
              <w:rPr>
                <w:rFonts w:eastAsia="Times New Roman"/>
                <w:color w:val="222222"/>
                <w:sz w:val="26"/>
                <w:szCs w:val="26"/>
              </w:rPr>
            </w:pPr>
          </w:p>
        </w:tc>
        <w:tc>
          <w:tcPr>
            <w:tcW w:w="3105" w:type="dxa"/>
            <w:tcBorders>
              <w:top w:val="single" w:sz="8" w:space="0" w:color="auto"/>
              <w:left w:val="single" w:sz="8" w:space="0" w:color="auto"/>
              <w:bottom w:val="nil"/>
              <w:right w:val="nil"/>
            </w:tcBorders>
            <w:shd w:val="clear" w:color="auto" w:fill="FFFFFF"/>
            <w:hideMark/>
          </w:tcPr>
          <w:p w14:paraId="7DE802D5"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Điện bán ra</w:t>
            </w:r>
          </w:p>
        </w:tc>
        <w:tc>
          <w:tcPr>
            <w:tcW w:w="2246" w:type="dxa"/>
            <w:tcBorders>
              <w:top w:val="single" w:sz="8" w:space="0" w:color="auto"/>
              <w:left w:val="single" w:sz="8" w:space="0" w:color="auto"/>
              <w:bottom w:val="nil"/>
              <w:right w:val="nil"/>
            </w:tcBorders>
            <w:shd w:val="clear" w:color="auto" w:fill="FFFFFF"/>
            <w:hideMark/>
          </w:tcPr>
          <w:p w14:paraId="48C19CD0"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kWh</w:t>
            </w:r>
          </w:p>
        </w:tc>
        <w:tc>
          <w:tcPr>
            <w:tcW w:w="1973" w:type="dxa"/>
            <w:tcBorders>
              <w:top w:val="single" w:sz="8" w:space="0" w:color="auto"/>
              <w:left w:val="single" w:sz="8" w:space="0" w:color="auto"/>
              <w:bottom w:val="nil"/>
              <w:right w:val="nil"/>
            </w:tcBorders>
            <w:shd w:val="clear" w:color="auto" w:fill="FFFFFF"/>
            <w:hideMark/>
          </w:tcPr>
          <w:p w14:paraId="46A9C615"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c>
          <w:tcPr>
            <w:tcW w:w="1534" w:type="dxa"/>
            <w:tcBorders>
              <w:top w:val="single" w:sz="8" w:space="0" w:color="auto"/>
              <w:left w:val="single" w:sz="8" w:space="0" w:color="auto"/>
              <w:bottom w:val="nil"/>
              <w:right w:val="single" w:sz="8" w:space="0" w:color="auto"/>
            </w:tcBorders>
            <w:shd w:val="clear" w:color="auto" w:fill="FFFFFF"/>
            <w:hideMark/>
          </w:tcPr>
          <w:p w14:paraId="7A20EA65"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r>
      <w:tr w:rsidR="008A482C" w:rsidRPr="0007755F" w14:paraId="3ECF414F" w14:textId="77777777" w:rsidTr="008A482C">
        <w:trPr>
          <w:trHeight w:val="570"/>
          <w:jc w:val="center"/>
        </w:trPr>
        <w:tc>
          <w:tcPr>
            <w:tcW w:w="1123" w:type="dxa"/>
            <w:tcBorders>
              <w:top w:val="single" w:sz="8" w:space="0" w:color="auto"/>
              <w:left w:val="single" w:sz="8" w:space="0" w:color="auto"/>
              <w:bottom w:val="nil"/>
              <w:right w:val="nil"/>
            </w:tcBorders>
            <w:shd w:val="clear" w:color="auto" w:fill="FFFFFF"/>
            <w:vAlign w:val="center"/>
            <w:hideMark/>
          </w:tcPr>
          <w:p w14:paraId="6441A2A6"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2</w:t>
            </w:r>
          </w:p>
        </w:tc>
        <w:tc>
          <w:tcPr>
            <w:tcW w:w="4869" w:type="dxa"/>
            <w:gridSpan w:val="2"/>
            <w:tcBorders>
              <w:top w:val="single" w:sz="8" w:space="0" w:color="auto"/>
              <w:left w:val="single" w:sz="8" w:space="0" w:color="auto"/>
              <w:bottom w:val="nil"/>
              <w:right w:val="nil"/>
            </w:tcBorders>
            <w:shd w:val="clear" w:color="auto" w:fill="FFFFFF"/>
            <w:hideMark/>
          </w:tcPr>
          <w:p w14:paraId="4509A680"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Than </w:t>
            </w:r>
            <w:r w:rsidRPr="0007755F">
              <w:rPr>
                <w:rFonts w:eastAsia="Times New Roman"/>
                <w:color w:val="000000"/>
                <w:sz w:val="26"/>
                <w:szCs w:val="26"/>
                <w:vertAlign w:val="superscript"/>
              </w:rPr>
              <w:t>(3*)</w:t>
            </w:r>
          </w:p>
        </w:tc>
        <w:tc>
          <w:tcPr>
            <w:tcW w:w="2246" w:type="dxa"/>
            <w:tcBorders>
              <w:top w:val="single" w:sz="8" w:space="0" w:color="auto"/>
              <w:left w:val="single" w:sz="8" w:space="0" w:color="auto"/>
              <w:bottom w:val="nil"/>
              <w:right w:val="nil"/>
            </w:tcBorders>
            <w:shd w:val="clear" w:color="auto" w:fill="FFFFFF"/>
            <w:hideMark/>
          </w:tcPr>
          <w:p w14:paraId="1E45616E"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Tấn</w:t>
            </w:r>
          </w:p>
        </w:tc>
        <w:tc>
          <w:tcPr>
            <w:tcW w:w="1973" w:type="dxa"/>
            <w:tcBorders>
              <w:top w:val="single" w:sz="8" w:space="0" w:color="auto"/>
              <w:left w:val="single" w:sz="8" w:space="0" w:color="auto"/>
              <w:bottom w:val="nil"/>
              <w:right w:val="nil"/>
            </w:tcBorders>
            <w:shd w:val="clear" w:color="auto" w:fill="FFFFFF"/>
            <w:hideMark/>
          </w:tcPr>
          <w:p w14:paraId="66B78623"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c>
          <w:tcPr>
            <w:tcW w:w="1534" w:type="dxa"/>
            <w:tcBorders>
              <w:top w:val="single" w:sz="8" w:space="0" w:color="auto"/>
              <w:left w:val="single" w:sz="8" w:space="0" w:color="auto"/>
              <w:bottom w:val="nil"/>
              <w:right w:val="single" w:sz="8" w:space="0" w:color="auto"/>
            </w:tcBorders>
            <w:shd w:val="clear" w:color="auto" w:fill="FFFFFF"/>
            <w:hideMark/>
          </w:tcPr>
          <w:p w14:paraId="29A1CA01"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r>
      <w:tr w:rsidR="008A482C" w:rsidRPr="0007755F" w14:paraId="2092C569" w14:textId="77777777" w:rsidTr="008A482C">
        <w:trPr>
          <w:trHeight w:val="570"/>
          <w:jc w:val="center"/>
        </w:trPr>
        <w:tc>
          <w:tcPr>
            <w:tcW w:w="1123" w:type="dxa"/>
            <w:tcBorders>
              <w:top w:val="single" w:sz="8" w:space="0" w:color="auto"/>
              <w:left w:val="single" w:sz="8" w:space="0" w:color="auto"/>
              <w:bottom w:val="nil"/>
              <w:right w:val="nil"/>
            </w:tcBorders>
            <w:shd w:val="clear" w:color="auto" w:fill="FFFFFF"/>
            <w:hideMark/>
          </w:tcPr>
          <w:p w14:paraId="30094F56"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3</w:t>
            </w:r>
          </w:p>
        </w:tc>
        <w:tc>
          <w:tcPr>
            <w:tcW w:w="4869" w:type="dxa"/>
            <w:gridSpan w:val="2"/>
            <w:tcBorders>
              <w:top w:val="single" w:sz="8" w:space="0" w:color="auto"/>
              <w:left w:val="single" w:sz="8" w:space="0" w:color="auto"/>
              <w:bottom w:val="nil"/>
              <w:right w:val="nil"/>
            </w:tcBorders>
            <w:shd w:val="clear" w:color="auto" w:fill="FFFFFF"/>
            <w:hideMark/>
          </w:tcPr>
          <w:p w14:paraId="703575B3"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Dầu DO</w:t>
            </w:r>
          </w:p>
        </w:tc>
        <w:tc>
          <w:tcPr>
            <w:tcW w:w="2246" w:type="dxa"/>
            <w:tcBorders>
              <w:top w:val="single" w:sz="8" w:space="0" w:color="auto"/>
              <w:left w:val="single" w:sz="8" w:space="0" w:color="auto"/>
              <w:bottom w:val="nil"/>
              <w:right w:val="nil"/>
            </w:tcBorders>
            <w:shd w:val="clear" w:color="auto" w:fill="FFFFFF"/>
            <w:hideMark/>
          </w:tcPr>
          <w:p w14:paraId="4DF13D9A"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1.000 Lít (tấn)</w:t>
            </w:r>
          </w:p>
        </w:tc>
        <w:tc>
          <w:tcPr>
            <w:tcW w:w="1973" w:type="dxa"/>
            <w:tcBorders>
              <w:top w:val="single" w:sz="8" w:space="0" w:color="auto"/>
              <w:left w:val="single" w:sz="8" w:space="0" w:color="auto"/>
              <w:bottom w:val="nil"/>
              <w:right w:val="nil"/>
            </w:tcBorders>
            <w:shd w:val="clear" w:color="auto" w:fill="FFFFFF"/>
            <w:hideMark/>
          </w:tcPr>
          <w:p w14:paraId="3AD5143D"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c>
          <w:tcPr>
            <w:tcW w:w="1534" w:type="dxa"/>
            <w:tcBorders>
              <w:top w:val="single" w:sz="8" w:space="0" w:color="auto"/>
              <w:left w:val="single" w:sz="8" w:space="0" w:color="auto"/>
              <w:bottom w:val="nil"/>
              <w:right w:val="single" w:sz="8" w:space="0" w:color="auto"/>
            </w:tcBorders>
            <w:shd w:val="clear" w:color="auto" w:fill="FFFFFF"/>
            <w:hideMark/>
          </w:tcPr>
          <w:p w14:paraId="1B763317"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r>
      <w:tr w:rsidR="008A482C" w:rsidRPr="0007755F" w14:paraId="3FD22BB5" w14:textId="77777777" w:rsidTr="008A482C">
        <w:trPr>
          <w:trHeight w:val="570"/>
          <w:jc w:val="center"/>
        </w:trPr>
        <w:tc>
          <w:tcPr>
            <w:tcW w:w="1123" w:type="dxa"/>
            <w:tcBorders>
              <w:top w:val="single" w:sz="8" w:space="0" w:color="auto"/>
              <w:left w:val="single" w:sz="8" w:space="0" w:color="auto"/>
              <w:bottom w:val="nil"/>
              <w:right w:val="nil"/>
            </w:tcBorders>
            <w:shd w:val="clear" w:color="auto" w:fill="FFFFFF"/>
            <w:hideMark/>
          </w:tcPr>
          <w:p w14:paraId="39AC0EA2"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lastRenderedPageBreak/>
              <w:t>4</w:t>
            </w:r>
          </w:p>
        </w:tc>
        <w:tc>
          <w:tcPr>
            <w:tcW w:w="4869" w:type="dxa"/>
            <w:gridSpan w:val="2"/>
            <w:tcBorders>
              <w:top w:val="single" w:sz="8" w:space="0" w:color="auto"/>
              <w:left w:val="single" w:sz="8" w:space="0" w:color="auto"/>
              <w:bottom w:val="nil"/>
              <w:right w:val="nil"/>
            </w:tcBorders>
            <w:shd w:val="clear" w:color="auto" w:fill="FFFFFF"/>
            <w:hideMark/>
          </w:tcPr>
          <w:p w14:paraId="18BA2D41"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Dầu FO</w:t>
            </w:r>
          </w:p>
        </w:tc>
        <w:tc>
          <w:tcPr>
            <w:tcW w:w="2246" w:type="dxa"/>
            <w:tcBorders>
              <w:top w:val="single" w:sz="8" w:space="0" w:color="auto"/>
              <w:left w:val="single" w:sz="8" w:space="0" w:color="auto"/>
              <w:bottom w:val="nil"/>
              <w:right w:val="nil"/>
            </w:tcBorders>
            <w:shd w:val="clear" w:color="auto" w:fill="FFFFFF"/>
            <w:hideMark/>
          </w:tcPr>
          <w:p w14:paraId="3966C645"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1.000 Lít (tấn)</w:t>
            </w:r>
          </w:p>
        </w:tc>
        <w:tc>
          <w:tcPr>
            <w:tcW w:w="1973" w:type="dxa"/>
            <w:tcBorders>
              <w:top w:val="single" w:sz="8" w:space="0" w:color="auto"/>
              <w:left w:val="single" w:sz="8" w:space="0" w:color="auto"/>
              <w:bottom w:val="nil"/>
              <w:right w:val="nil"/>
            </w:tcBorders>
            <w:shd w:val="clear" w:color="auto" w:fill="FFFFFF"/>
            <w:hideMark/>
          </w:tcPr>
          <w:p w14:paraId="36D10CA0"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c>
          <w:tcPr>
            <w:tcW w:w="1534" w:type="dxa"/>
            <w:tcBorders>
              <w:top w:val="single" w:sz="8" w:space="0" w:color="auto"/>
              <w:left w:val="single" w:sz="8" w:space="0" w:color="auto"/>
              <w:bottom w:val="nil"/>
              <w:right w:val="single" w:sz="8" w:space="0" w:color="auto"/>
            </w:tcBorders>
            <w:shd w:val="clear" w:color="auto" w:fill="FFFFFF"/>
            <w:hideMark/>
          </w:tcPr>
          <w:p w14:paraId="0CDE1B83"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r>
      <w:tr w:rsidR="008A482C" w:rsidRPr="0007755F" w14:paraId="7B0C3DDC" w14:textId="77777777" w:rsidTr="008A482C">
        <w:trPr>
          <w:trHeight w:val="570"/>
          <w:jc w:val="center"/>
        </w:trPr>
        <w:tc>
          <w:tcPr>
            <w:tcW w:w="1123" w:type="dxa"/>
            <w:tcBorders>
              <w:top w:val="single" w:sz="8" w:space="0" w:color="auto"/>
              <w:left w:val="single" w:sz="8" w:space="0" w:color="auto"/>
              <w:bottom w:val="nil"/>
              <w:right w:val="nil"/>
            </w:tcBorders>
            <w:shd w:val="clear" w:color="auto" w:fill="FFFFFF"/>
            <w:hideMark/>
          </w:tcPr>
          <w:p w14:paraId="7CE3A4A7"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5</w:t>
            </w:r>
          </w:p>
        </w:tc>
        <w:tc>
          <w:tcPr>
            <w:tcW w:w="4869" w:type="dxa"/>
            <w:gridSpan w:val="2"/>
            <w:tcBorders>
              <w:top w:val="single" w:sz="8" w:space="0" w:color="auto"/>
              <w:left w:val="single" w:sz="8" w:space="0" w:color="auto"/>
              <w:bottom w:val="nil"/>
              <w:right w:val="nil"/>
            </w:tcBorders>
            <w:shd w:val="clear" w:color="auto" w:fill="FFFFFF"/>
            <w:hideMark/>
          </w:tcPr>
          <w:p w14:paraId="44309C12"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LPG</w:t>
            </w:r>
          </w:p>
        </w:tc>
        <w:tc>
          <w:tcPr>
            <w:tcW w:w="2246" w:type="dxa"/>
            <w:tcBorders>
              <w:top w:val="single" w:sz="8" w:space="0" w:color="auto"/>
              <w:left w:val="single" w:sz="8" w:space="0" w:color="auto"/>
              <w:bottom w:val="nil"/>
              <w:right w:val="nil"/>
            </w:tcBorders>
            <w:shd w:val="clear" w:color="auto" w:fill="FFFFFF"/>
            <w:hideMark/>
          </w:tcPr>
          <w:p w14:paraId="17E02CB1"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Tấn</w:t>
            </w:r>
          </w:p>
        </w:tc>
        <w:tc>
          <w:tcPr>
            <w:tcW w:w="1973" w:type="dxa"/>
            <w:tcBorders>
              <w:top w:val="single" w:sz="8" w:space="0" w:color="auto"/>
              <w:left w:val="single" w:sz="8" w:space="0" w:color="auto"/>
              <w:bottom w:val="nil"/>
              <w:right w:val="nil"/>
            </w:tcBorders>
            <w:shd w:val="clear" w:color="auto" w:fill="FFFFFF"/>
            <w:hideMark/>
          </w:tcPr>
          <w:p w14:paraId="0E1F4717"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c>
          <w:tcPr>
            <w:tcW w:w="1534" w:type="dxa"/>
            <w:vMerge w:val="restart"/>
            <w:tcBorders>
              <w:top w:val="single" w:sz="8" w:space="0" w:color="auto"/>
              <w:left w:val="single" w:sz="8" w:space="0" w:color="auto"/>
              <w:bottom w:val="nil"/>
              <w:right w:val="single" w:sz="8" w:space="0" w:color="auto"/>
            </w:tcBorders>
            <w:shd w:val="clear" w:color="auto" w:fill="FFFFFF"/>
            <w:hideMark/>
          </w:tcPr>
          <w:p w14:paraId="60F6E717"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r>
      <w:tr w:rsidR="008A482C" w:rsidRPr="0007755F" w14:paraId="4F3B852D" w14:textId="77777777" w:rsidTr="008A482C">
        <w:trPr>
          <w:trHeight w:val="570"/>
          <w:jc w:val="center"/>
        </w:trPr>
        <w:tc>
          <w:tcPr>
            <w:tcW w:w="1123" w:type="dxa"/>
            <w:tcBorders>
              <w:top w:val="single" w:sz="8" w:space="0" w:color="auto"/>
              <w:left w:val="single" w:sz="8" w:space="0" w:color="auto"/>
              <w:bottom w:val="nil"/>
              <w:right w:val="nil"/>
            </w:tcBorders>
            <w:shd w:val="clear" w:color="auto" w:fill="FFFFFF"/>
            <w:vAlign w:val="center"/>
            <w:hideMark/>
          </w:tcPr>
          <w:p w14:paraId="1FAE1F54"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6</w:t>
            </w:r>
          </w:p>
        </w:tc>
        <w:tc>
          <w:tcPr>
            <w:tcW w:w="4869" w:type="dxa"/>
            <w:gridSpan w:val="2"/>
            <w:tcBorders>
              <w:top w:val="single" w:sz="8" w:space="0" w:color="auto"/>
              <w:left w:val="single" w:sz="8" w:space="0" w:color="auto"/>
              <w:bottom w:val="nil"/>
              <w:right w:val="nil"/>
            </w:tcBorders>
            <w:shd w:val="clear" w:color="auto" w:fill="FFFFFF"/>
            <w:hideMark/>
          </w:tcPr>
          <w:p w14:paraId="75F49D79"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Khí tự nhiên (Natural Gas)</w:t>
            </w:r>
          </w:p>
        </w:tc>
        <w:tc>
          <w:tcPr>
            <w:tcW w:w="2246" w:type="dxa"/>
            <w:tcBorders>
              <w:top w:val="single" w:sz="8" w:space="0" w:color="auto"/>
              <w:left w:val="single" w:sz="8" w:space="0" w:color="auto"/>
              <w:bottom w:val="nil"/>
              <w:right w:val="nil"/>
            </w:tcBorders>
            <w:shd w:val="clear" w:color="auto" w:fill="FFFFFF"/>
            <w:hideMark/>
          </w:tcPr>
          <w:p w14:paraId="444A217E"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Tấn</w:t>
            </w:r>
          </w:p>
        </w:tc>
        <w:tc>
          <w:tcPr>
            <w:tcW w:w="1973" w:type="dxa"/>
            <w:tcBorders>
              <w:top w:val="single" w:sz="8" w:space="0" w:color="auto"/>
              <w:left w:val="single" w:sz="8" w:space="0" w:color="auto"/>
              <w:bottom w:val="nil"/>
              <w:right w:val="nil"/>
            </w:tcBorders>
            <w:shd w:val="clear" w:color="auto" w:fill="FFFFFF"/>
            <w:hideMark/>
          </w:tcPr>
          <w:p w14:paraId="6AF3C666"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c>
          <w:tcPr>
            <w:tcW w:w="0" w:type="auto"/>
            <w:vMerge/>
            <w:tcBorders>
              <w:top w:val="single" w:sz="8" w:space="0" w:color="auto"/>
              <w:left w:val="single" w:sz="8" w:space="0" w:color="auto"/>
              <w:bottom w:val="nil"/>
              <w:right w:val="single" w:sz="8" w:space="0" w:color="auto"/>
            </w:tcBorders>
            <w:vAlign w:val="center"/>
            <w:hideMark/>
          </w:tcPr>
          <w:p w14:paraId="250F18EA" w14:textId="77777777" w:rsidR="008A482C" w:rsidRPr="0007755F" w:rsidRDefault="008A482C" w:rsidP="008A482C">
            <w:pPr>
              <w:rPr>
                <w:rFonts w:eastAsia="Times New Roman"/>
                <w:color w:val="222222"/>
                <w:sz w:val="26"/>
                <w:szCs w:val="26"/>
              </w:rPr>
            </w:pPr>
          </w:p>
        </w:tc>
      </w:tr>
      <w:tr w:rsidR="008A482C" w:rsidRPr="0007755F" w14:paraId="7F9A0245" w14:textId="77777777" w:rsidTr="008A482C">
        <w:trPr>
          <w:trHeight w:val="570"/>
          <w:jc w:val="center"/>
        </w:trPr>
        <w:tc>
          <w:tcPr>
            <w:tcW w:w="1123" w:type="dxa"/>
            <w:tcBorders>
              <w:top w:val="single" w:sz="8" w:space="0" w:color="auto"/>
              <w:left w:val="single" w:sz="8" w:space="0" w:color="auto"/>
              <w:bottom w:val="nil"/>
              <w:right w:val="nil"/>
            </w:tcBorders>
            <w:shd w:val="clear" w:color="auto" w:fill="FFFFFF"/>
            <w:hideMark/>
          </w:tcPr>
          <w:p w14:paraId="3970E3B8"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7</w:t>
            </w:r>
          </w:p>
        </w:tc>
        <w:tc>
          <w:tcPr>
            <w:tcW w:w="4869" w:type="dxa"/>
            <w:gridSpan w:val="2"/>
            <w:tcBorders>
              <w:top w:val="single" w:sz="8" w:space="0" w:color="auto"/>
              <w:left w:val="single" w:sz="8" w:space="0" w:color="auto"/>
              <w:bottom w:val="nil"/>
              <w:right w:val="nil"/>
            </w:tcBorders>
            <w:shd w:val="clear" w:color="auto" w:fill="FFFFFF"/>
            <w:hideMark/>
          </w:tcPr>
          <w:p w14:paraId="3ADCD18D"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Xăng</w:t>
            </w:r>
          </w:p>
        </w:tc>
        <w:tc>
          <w:tcPr>
            <w:tcW w:w="2246" w:type="dxa"/>
            <w:tcBorders>
              <w:top w:val="single" w:sz="8" w:space="0" w:color="auto"/>
              <w:left w:val="single" w:sz="8" w:space="0" w:color="auto"/>
              <w:bottom w:val="nil"/>
              <w:right w:val="nil"/>
            </w:tcBorders>
            <w:shd w:val="clear" w:color="auto" w:fill="FFFFFF"/>
            <w:hideMark/>
          </w:tcPr>
          <w:p w14:paraId="445FE18B"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Tấn</w:t>
            </w:r>
          </w:p>
        </w:tc>
        <w:tc>
          <w:tcPr>
            <w:tcW w:w="1973" w:type="dxa"/>
            <w:tcBorders>
              <w:top w:val="single" w:sz="8" w:space="0" w:color="auto"/>
              <w:left w:val="single" w:sz="8" w:space="0" w:color="auto"/>
              <w:bottom w:val="nil"/>
              <w:right w:val="nil"/>
            </w:tcBorders>
            <w:shd w:val="clear" w:color="auto" w:fill="FFFFFF"/>
            <w:hideMark/>
          </w:tcPr>
          <w:p w14:paraId="2D5C6ABD"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c>
          <w:tcPr>
            <w:tcW w:w="1534" w:type="dxa"/>
            <w:tcBorders>
              <w:top w:val="single" w:sz="8" w:space="0" w:color="auto"/>
              <w:left w:val="single" w:sz="8" w:space="0" w:color="auto"/>
              <w:bottom w:val="nil"/>
              <w:right w:val="single" w:sz="8" w:space="0" w:color="auto"/>
            </w:tcBorders>
            <w:shd w:val="clear" w:color="auto" w:fill="FFFFFF"/>
            <w:hideMark/>
          </w:tcPr>
          <w:p w14:paraId="4D7794F3"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r>
      <w:tr w:rsidR="008A482C" w:rsidRPr="0007755F" w14:paraId="67B9A720" w14:textId="77777777" w:rsidTr="008A482C">
        <w:trPr>
          <w:trHeight w:val="570"/>
          <w:jc w:val="center"/>
        </w:trPr>
        <w:tc>
          <w:tcPr>
            <w:tcW w:w="1123" w:type="dxa"/>
            <w:tcBorders>
              <w:top w:val="single" w:sz="8" w:space="0" w:color="auto"/>
              <w:left w:val="single" w:sz="8" w:space="0" w:color="auto"/>
              <w:bottom w:val="nil"/>
              <w:right w:val="nil"/>
            </w:tcBorders>
            <w:shd w:val="clear" w:color="auto" w:fill="FFFFFF"/>
            <w:vAlign w:val="center"/>
            <w:hideMark/>
          </w:tcPr>
          <w:p w14:paraId="525602A8"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8</w:t>
            </w:r>
          </w:p>
        </w:tc>
        <w:tc>
          <w:tcPr>
            <w:tcW w:w="4869" w:type="dxa"/>
            <w:gridSpan w:val="2"/>
            <w:tcBorders>
              <w:top w:val="single" w:sz="8" w:space="0" w:color="auto"/>
              <w:left w:val="single" w:sz="8" w:space="0" w:color="auto"/>
              <w:bottom w:val="nil"/>
              <w:right w:val="nil"/>
            </w:tcBorders>
            <w:shd w:val="clear" w:color="auto" w:fill="FFFFFF"/>
            <w:hideMark/>
          </w:tcPr>
          <w:p w14:paraId="48B0CEF5"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Nhiên liệu phản lực (Jet Fuel)</w:t>
            </w:r>
          </w:p>
        </w:tc>
        <w:tc>
          <w:tcPr>
            <w:tcW w:w="2246" w:type="dxa"/>
            <w:tcBorders>
              <w:top w:val="single" w:sz="8" w:space="0" w:color="auto"/>
              <w:left w:val="single" w:sz="8" w:space="0" w:color="auto"/>
              <w:bottom w:val="nil"/>
              <w:right w:val="nil"/>
            </w:tcBorders>
            <w:shd w:val="clear" w:color="auto" w:fill="FFFFFF"/>
            <w:hideMark/>
          </w:tcPr>
          <w:p w14:paraId="4200645F"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Tấn</w:t>
            </w:r>
          </w:p>
        </w:tc>
        <w:tc>
          <w:tcPr>
            <w:tcW w:w="1973" w:type="dxa"/>
            <w:tcBorders>
              <w:top w:val="single" w:sz="8" w:space="0" w:color="auto"/>
              <w:left w:val="single" w:sz="8" w:space="0" w:color="auto"/>
              <w:bottom w:val="nil"/>
              <w:right w:val="nil"/>
            </w:tcBorders>
            <w:shd w:val="clear" w:color="auto" w:fill="FFFFFF"/>
            <w:hideMark/>
          </w:tcPr>
          <w:p w14:paraId="24176269"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c>
          <w:tcPr>
            <w:tcW w:w="1534" w:type="dxa"/>
            <w:tcBorders>
              <w:top w:val="single" w:sz="8" w:space="0" w:color="auto"/>
              <w:left w:val="single" w:sz="8" w:space="0" w:color="auto"/>
              <w:bottom w:val="nil"/>
              <w:right w:val="single" w:sz="8" w:space="0" w:color="auto"/>
            </w:tcBorders>
            <w:shd w:val="clear" w:color="auto" w:fill="FFFFFF"/>
            <w:hideMark/>
          </w:tcPr>
          <w:p w14:paraId="30271E14"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r>
      <w:tr w:rsidR="008A482C" w:rsidRPr="0007755F" w14:paraId="2B537075" w14:textId="77777777" w:rsidTr="008A482C">
        <w:trPr>
          <w:trHeight w:val="570"/>
          <w:jc w:val="center"/>
        </w:trPr>
        <w:tc>
          <w:tcPr>
            <w:tcW w:w="1123" w:type="dxa"/>
            <w:tcBorders>
              <w:top w:val="single" w:sz="8" w:space="0" w:color="auto"/>
              <w:left w:val="single" w:sz="8" w:space="0" w:color="auto"/>
              <w:bottom w:val="nil"/>
              <w:right w:val="nil"/>
            </w:tcBorders>
            <w:shd w:val="clear" w:color="auto" w:fill="FFFFFF"/>
            <w:hideMark/>
          </w:tcPr>
          <w:p w14:paraId="584D69DD"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9</w:t>
            </w:r>
          </w:p>
        </w:tc>
        <w:tc>
          <w:tcPr>
            <w:tcW w:w="4869" w:type="dxa"/>
            <w:gridSpan w:val="2"/>
            <w:tcBorders>
              <w:top w:val="single" w:sz="8" w:space="0" w:color="auto"/>
              <w:left w:val="single" w:sz="8" w:space="0" w:color="auto"/>
              <w:bottom w:val="nil"/>
              <w:right w:val="nil"/>
            </w:tcBorders>
            <w:shd w:val="clear" w:color="auto" w:fill="FFFFFF"/>
            <w:hideMark/>
          </w:tcPr>
          <w:p w14:paraId="2CE32B10"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Gỗ/Trấu</w:t>
            </w:r>
          </w:p>
        </w:tc>
        <w:tc>
          <w:tcPr>
            <w:tcW w:w="2246" w:type="dxa"/>
            <w:tcBorders>
              <w:top w:val="single" w:sz="8" w:space="0" w:color="auto"/>
              <w:left w:val="single" w:sz="8" w:space="0" w:color="auto"/>
              <w:bottom w:val="nil"/>
              <w:right w:val="nil"/>
            </w:tcBorders>
            <w:shd w:val="clear" w:color="auto" w:fill="FFFFFF"/>
            <w:hideMark/>
          </w:tcPr>
          <w:p w14:paraId="21F7CE3F"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Tấn</w:t>
            </w:r>
          </w:p>
        </w:tc>
        <w:tc>
          <w:tcPr>
            <w:tcW w:w="1973" w:type="dxa"/>
            <w:tcBorders>
              <w:top w:val="single" w:sz="8" w:space="0" w:color="auto"/>
              <w:left w:val="single" w:sz="8" w:space="0" w:color="auto"/>
              <w:bottom w:val="nil"/>
              <w:right w:val="nil"/>
            </w:tcBorders>
            <w:shd w:val="clear" w:color="auto" w:fill="FFFFFF"/>
            <w:hideMark/>
          </w:tcPr>
          <w:p w14:paraId="3AAFFAAA"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c>
          <w:tcPr>
            <w:tcW w:w="1534" w:type="dxa"/>
            <w:tcBorders>
              <w:top w:val="single" w:sz="8" w:space="0" w:color="auto"/>
              <w:left w:val="single" w:sz="8" w:space="0" w:color="auto"/>
              <w:bottom w:val="nil"/>
              <w:right w:val="single" w:sz="8" w:space="0" w:color="auto"/>
            </w:tcBorders>
            <w:shd w:val="clear" w:color="auto" w:fill="FFFFFF"/>
            <w:hideMark/>
          </w:tcPr>
          <w:p w14:paraId="0C3012F1"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r>
      <w:tr w:rsidR="008A482C" w:rsidRPr="0007755F" w14:paraId="1EE0FDFD" w14:textId="77777777" w:rsidTr="008A482C">
        <w:trPr>
          <w:trHeight w:val="570"/>
          <w:jc w:val="center"/>
        </w:trPr>
        <w:tc>
          <w:tcPr>
            <w:tcW w:w="1123" w:type="dxa"/>
            <w:tcBorders>
              <w:top w:val="single" w:sz="8" w:space="0" w:color="auto"/>
              <w:left w:val="single" w:sz="8" w:space="0" w:color="auto"/>
              <w:bottom w:val="nil"/>
              <w:right w:val="nil"/>
            </w:tcBorders>
            <w:shd w:val="clear" w:color="auto" w:fill="FFFFFF"/>
            <w:vAlign w:val="center"/>
            <w:hideMark/>
          </w:tcPr>
          <w:p w14:paraId="3B0E083A"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10</w:t>
            </w:r>
          </w:p>
        </w:tc>
        <w:tc>
          <w:tcPr>
            <w:tcW w:w="4869" w:type="dxa"/>
            <w:gridSpan w:val="2"/>
            <w:tcBorders>
              <w:top w:val="single" w:sz="8" w:space="0" w:color="auto"/>
              <w:left w:val="single" w:sz="8" w:space="0" w:color="auto"/>
              <w:bottom w:val="nil"/>
              <w:right w:val="nil"/>
            </w:tcBorders>
            <w:shd w:val="clear" w:color="auto" w:fill="FFFFFF"/>
            <w:hideMark/>
          </w:tcPr>
          <w:p w14:paraId="245E7D1A"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Các dạng sinh khối khác</w:t>
            </w:r>
          </w:p>
          <w:p w14:paraId="57F214BA"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(Biomass...)</w:t>
            </w:r>
          </w:p>
        </w:tc>
        <w:tc>
          <w:tcPr>
            <w:tcW w:w="2246" w:type="dxa"/>
            <w:tcBorders>
              <w:top w:val="single" w:sz="8" w:space="0" w:color="auto"/>
              <w:left w:val="single" w:sz="8" w:space="0" w:color="auto"/>
              <w:bottom w:val="nil"/>
              <w:right w:val="nil"/>
            </w:tcBorders>
            <w:shd w:val="clear" w:color="auto" w:fill="FFFFFF"/>
            <w:vAlign w:val="center"/>
            <w:hideMark/>
          </w:tcPr>
          <w:p w14:paraId="7D120BF1"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Tấn</w:t>
            </w:r>
          </w:p>
        </w:tc>
        <w:tc>
          <w:tcPr>
            <w:tcW w:w="1973" w:type="dxa"/>
            <w:tcBorders>
              <w:top w:val="single" w:sz="8" w:space="0" w:color="auto"/>
              <w:left w:val="single" w:sz="8" w:space="0" w:color="auto"/>
              <w:bottom w:val="nil"/>
              <w:right w:val="nil"/>
            </w:tcBorders>
            <w:shd w:val="clear" w:color="auto" w:fill="FFFFFF"/>
            <w:hideMark/>
          </w:tcPr>
          <w:p w14:paraId="38611DBA"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c>
          <w:tcPr>
            <w:tcW w:w="1534" w:type="dxa"/>
            <w:tcBorders>
              <w:top w:val="single" w:sz="8" w:space="0" w:color="auto"/>
              <w:left w:val="single" w:sz="8" w:space="0" w:color="auto"/>
              <w:bottom w:val="nil"/>
              <w:right w:val="single" w:sz="8" w:space="0" w:color="auto"/>
            </w:tcBorders>
            <w:shd w:val="clear" w:color="auto" w:fill="FFFFFF"/>
            <w:hideMark/>
          </w:tcPr>
          <w:p w14:paraId="00BE481C"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r>
      <w:tr w:rsidR="008A482C" w:rsidRPr="0007755F" w14:paraId="25FC5837" w14:textId="77777777" w:rsidTr="008A482C">
        <w:trPr>
          <w:trHeight w:val="570"/>
          <w:jc w:val="center"/>
        </w:trPr>
        <w:tc>
          <w:tcPr>
            <w:tcW w:w="1123" w:type="dxa"/>
            <w:tcBorders>
              <w:top w:val="single" w:sz="8" w:space="0" w:color="auto"/>
              <w:left w:val="single" w:sz="8" w:space="0" w:color="auto"/>
              <w:bottom w:val="nil"/>
              <w:right w:val="nil"/>
            </w:tcBorders>
            <w:shd w:val="clear" w:color="auto" w:fill="FFFFFF"/>
            <w:vAlign w:val="center"/>
            <w:hideMark/>
          </w:tcPr>
          <w:p w14:paraId="387CA602"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11</w:t>
            </w:r>
          </w:p>
        </w:tc>
        <w:tc>
          <w:tcPr>
            <w:tcW w:w="4869" w:type="dxa"/>
            <w:gridSpan w:val="2"/>
            <w:tcBorders>
              <w:top w:val="single" w:sz="8" w:space="0" w:color="auto"/>
              <w:left w:val="single" w:sz="8" w:space="0" w:color="auto"/>
              <w:bottom w:val="nil"/>
              <w:right w:val="nil"/>
            </w:tcBorders>
            <w:shd w:val="clear" w:color="auto" w:fill="FFFFFF"/>
            <w:hideMark/>
          </w:tcPr>
          <w:p w14:paraId="20F96A91"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Hơi mua ngoài </w:t>
            </w:r>
            <w:r w:rsidRPr="0007755F">
              <w:rPr>
                <w:rFonts w:eastAsia="Times New Roman"/>
                <w:color w:val="000000"/>
                <w:sz w:val="26"/>
                <w:szCs w:val="26"/>
                <w:vertAlign w:val="superscript"/>
              </w:rPr>
              <w:t>(4</w:t>
            </w:r>
            <w:r w:rsidRPr="0007755F">
              <w:rPr>
                <w:rFonts w:eastAsia="Times New Roman"/>
                <w:color w:val="000000"/>
                <w:sz w:val="26"/>
                <w:szCs w:val="26"/>
              </w:rPr>
              <w:t>*</w:t>
            </w:r>
            <w:r w:rsidRPr="0007755F">
              <w:rPr>
                <w:rFonts w:eastAsia="Times New Roman"/>
                <w:color w:val="000000"/>
                <w:sz w:val="26"/>
                <w:szCs w:val="26"/>
                <w:vertAlign w:val="superscript"/>
              </w:rPr>
              <w:t>)</w:t>
            </w:r>
          </w:p>
        </w:tc>
        <w:tc>
          <w:tcPr>
            <w:tcW w:w="2246" w:type="dxa"/>
            <w:tcBorders>
              <w:top w:val="single" w:sz="8" w:space="0" w:color="auto"/>
              <w:left w:val="single" w:sz="8" w:space="0" w:color="auto"/>
              <w:bottom w:val="nil"/>
              <w:right w:val="nil"/>
            </w:tcBorders>
            <w:shd w:val="clear" w:color="auto" w:fill="FFFFFF"/>
            <w:hideMark/>
          </w:tcPr>
          <w:p w14:paraId="1B79F194"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Tấn</w:t>
            </w:r>
          </w:p>
        </w:tc>
        <w:tc>
          <w:tcPr>
            <w:tcW w:w="1973" w:type="dxa"/>
            <w:tcBorders>
              <w:top w:val="single" w:sz="8" w:space="0" w:color="auto"/>
              <w:left w:val="single" w:sz="8" w:space="0" w:color="auto"/>
              <w:bottom w:val="nil"/>
              <w:right w:val="nil"/>
            </w:tcBorders>
            <w:shd w:val="clear" w:color="auto" w:fill="FFFFFF"/>
            <w:hideMark/>
          </w:tcPr>
          <w:p w14:paraId="30357762"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c>
          <w:tcPr>
            <w:tcW w:w="1534" w:type="dxa"/>
            <w:tcBorders>
              <w:top w:val="single" w:sz="8" w:space="0" w:color="auto"/>
              <w:left w:val="single" w:sz="8" w:space="0" w:color="auto"/>
              <w:bottom w:val="nil"/>
              <w:right w:val="single" w:sz="8" w:space="0" w:color="auto"/>
            </w:tcBorders>
            <w:shd w:val="clear" w:color="auto" w:fill="FFFFFF"/>
            <w:hideMark/>
          </w:tcPr>
          <w:p w14:paraId="0E31C26C"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r>
      <w:tr w:rsidR="008A482C" w:rsidRPr="0007755F" w14:paraId="467CECC0" w14:textId="77777777" w:rsidTr="008A482C">
        <w:trPr>
          <w:trHeight w:val="570"/>
          <w:jc w:val="center"/>
        </w:trPr>
        <w:tc>
          <w:tcPr>
            <w:tcW w:w="1123" w:type="dxa"/>
            <w:tcBorders>
              <w:top w:val="single" w:sz="8" w:space="0" w:color="auto"/>
              <w:left w:val="single" w:sz="8" w:space="0" w:color="auto"/>
              <w:bottom w:val="single" w:sz="8" w:space="0" w:color="auto"/>
              <w:right w:val="nil"/>
            </w:tcBorders>
            <w:shd w:val="clear" w:color="auto" w:fill="FFFFFF"/>
            <w:vAlign w:val="center"/>
            <w:hideMark/>
          </w:tcPr>
          <w:p w14:paraId="5CD10B8C"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12</w:t>
            </w:r>
          </w:p>
        </w:tc>
        <w:tc>
          <w:tcPr>
            <w:tcW w:w="4869" w:type="dxa"/>
            <w:gridSpan w:val="2"/>
            <w:tcBorders>
              <w:top w:val="single" w:sz="8" w:space="0" w:color="auto"/>
              <w:left w:val="single" w:sz="8" w:space="0" w:color="auto"/>
              <w:bottom w:val="single" w:sz="8" w:space="0" w:color="auto"/>
              <w:right w:val="nil"/>
            </w:tcBorders>
            <w:shd w:val="clear" w:color="auto" w:fill="FFFFFF"/>
            <w:vAlign w:val="center"/>
            <w:hideMark/>
          </w:tcPr>
          <w:p w14:paraId="5AB4E455" w14:textId="77777777" w:rsidR="008A482C" w:rsidRPr="0007755F" w:rsidRDefault="008A482C" w:rsidP="008A482C">
            <w:pPr>
              <w:spacing w:before="180"/>
              <w:rPr>
                <w:rFonts w:eastAsia="Times New Roman"/>
                <w:color w:val="222222"/>
                <w:sz w:val="26"/>
                <w:szCs w:val="26"/>
              </w:rPr>
            </w:pPr>
            <w:r w:rsidRPr="0007755F">
              <w:rPr>
                <w:rFonts w:eastAsia="Times New Roman"/>
                <w:color w:val="000000"/>
                <w:sz w:val="26"/>
                <w:szCs w:val="26"/>
              </w:rPr>
              <w:t>Năng lượng khác </w:t>
            </w:r>
            <w:r w:rsidRPr="0007755F">
              <w:rPr>
                <w:rFonts w:eastAsia="Times New Roman"/>
                <w:color w:val="000000"/>
                <w:sz w:val="26"/>
                <w:szCs w:val="26"/>
                <w:vertAlign w:val="superscript"/>
              </w:rPr>
              <w:t>(5</w:t>
            </w:r>
            <w:r w:rsidRPr="0007755F">
              <w:rPr>
                <w:rFonts w:eastAsia="Times New Roman"/>
                <w:color w:val="000000"/>
                <w:sz w:val="26"/>
                <w:szCs w:val="26"/>
              </w:rPr>
              <w:t>*</w:t>
            </w:r>
            <w:r w:rsidRPr="0007755F">
              <w:rPr>
                <w:rFonts w:eastAsia="Times New Roman"/>
                <w:color w:val="000000"/>
                <w:sz w:val="26"/>
                <w:szCs w:val="26"/>
                <w:vertAlign w:val="superscript"/>
              </w:rPr>
              <w:t>)</w:t>
            </w:r>
          </w:p>
        </w:tc>
        <w:tc>
          <w:tcPr>
            <w:tcW w:w="2246" w:type="dxa"/>
            <w:tcBorders>
              <w:top w:val="single" w:sz="8" w:space="0" w:color="auto"/>
              <w:left w:val="single" w:sz="8" w:space="0" w:color="auto"/>
              <w:bottom w:val="single" w:sz="8" w:space="0" w:color="auto"/>
              <w:right w:val="nil"/>
            </w:tcBorders>
            <w:shd w:val="clear" w:color="auto" w:fill="FFFFFF"/>
            <w:hideMark/>
          </w:tcPr>
          <w:p w14:paraId="68A86EFD" w14:textId="77777777" w:rsidR="008A482C" w:rsidRPr="0007755F" w:rsidRDefault="008A482C" w:rsidP="008A482C">
            <w:pPr>
              <w:spacing w:before="180"/>
              <w:jc w:val="center"/>
              <w:rPr>
                <w:rFonts w:eastAsia="Times New Roman"/>
                <w:color w:val="222222"/>
                <w:sz w:val="26"/>
                <w:szCs w:val="26"/>
              </w:rPr>
            </w:pPr>
            <w:r w:rsidRPr="0007755F">
              <w:rPr>
                <w:rFonts w:eastAsia="Times New Roman"/>
                <w:color w:val="000000"/>
                <w:sz w:val="26"/>
                <w:szCs w:val="26"/>
              </w:rPr>
              <w:t>(ghi rõ đơn vị tính)</w:t>
            </w:r>
          </w:p>
        </w:tc>
        <w:tc>
          <w:tcPr>
            <w:tcW w:w="1973" w:type="dxa"/>
            <w:tcBorders>
              <w:top w:val="single" w:sz="8" w:space="0" w:color="auto"/>
              <w:left w:val="single" w:sz="8" w:space="0" w:color="auto"/>
              <w:bottom w:val="single" w:sz="8" w:space="0" w:color="auto"/>
              <w:right w:val="nil"/>
            </w:tcBorders>
            <w:shd w:val="clear" w:color="auto" w:fill="FFFFFF"/>
            <w:hideMark/>
          </w:tcPr>
          <w:p w14:paraId="20B6BF25"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c>
          <w:tcPr>
            <w:tcW w:w="1534" w:type="dxa"/>
            <w:tcBorders>
              <w:top w:val="single" w:sz="8" w:space="0" w:color="auto"/>
              <w:left w:val="single" w:sz="8" w:space="0" w:color="auto"/>
              <w:bottom w:val="single" w:sz="8" w:space="0" w:color="auto"/>
              <w:right w:val="single" w:sz="8" w:space="0" w:color="auto"/>
            </w:tcBorders>
            <w:shd w:val="clear" w:color="auto" w:fill="FFFFFF"/>
            <w:hideMark/>
          </w:tcPr>
          <w:p w14:paraId="1DCFC31D" w14:textId="77777777" w:rsidR="008A482C" w:rsidRPr="0007755F" w:rsidRDefault="008A482C" w:rsidP="008A482C">
            <w:pPr>
              <w:spacing w:before="180" w:after="180"/>
              <w:jc w:val="center"/>
              <w:rPr>
                <w:rFonts w:eastAsia="Times New Roman"/>
                <w:color w:val="222222"/>
                <w:sz w:val="26"/>
                <w:szCs w:val="26"/>
              </w:rPr>
            </w:pPr>
            <w:r w:rsidRPr="0007755F">
              <w:rPr>
                <w:rFonts w:eastAsia="Times New Roman"/>
                <w:color w:val="222222"/>
                <w:sz w:val="26"/>
                <w:szCs w:val="26"/>
              </w:rPr>
              <w:t> </w:t>
            </w:r>
          </w:p>
        </w:tc>
      </w:tr>
    </w:tbl>
    <w:p w14:paraId="41936AF3" w14:textId="77777777" w:rsidR="008A482C" w:rsidRPr="0007755F" w:rsidRDefault="008A482C" w:rsidP="008A482C">
      <w:pPr>
        <w:rPr>
          <w:rFonts w:eastAsia="Times New Roman"/>
          <w:color w:val="2E2E2E"/>
          <w:sz w:val="26"/>
          <w:szCs w:val="26"/>
        </w:rPr>
      </w:pPr>
      <w:r w:rsidRPr="0007755F">
        <w:rPr>
          <w:rFonts w:eastAsia="Times New Roman"/>
          <w:color w:val="2E2E2E"/>
          <w:sz w:val="26"/>
          <w:szCs w:val="26"/>
        </w:rPr>
        <w:t> </w:t>
      </w:r>
    </w:p>
    <w:p w14:paraId="4F7AC704" w14:textId="77777777"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rPr>
        <w:t>Ghi chú:</w:t>
      </w:r>
    </w:p>
    <w:p w14:paraId="3431BD05" w14:textId="77777777"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vertAlign w:val="superscript"/>
        </w:rPr>
        <w:t>(*)</w:t>
      </w:r>
      <w:r w:rsidRPr="0007755F">
        <w:rPr>
          <w:rFonts w:eastAsia="Times New Roman"/>
          <w:color w:val="000000"/>
          <w:sz w:val="26"/>
          <w:szCs w:val="26"/>
        </w:rPr>
        <w:t>: Lựa chọn loại đơn vị cho phù hợp;</w:t>
      </w:r>
    </w:p>
    <w:p w14:paraId="732D371D" w14:textId="77777777"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vertAlign w:val="superscript"/>
        </w:rPr>
        <w:t>(2</w:t>
      </w:r>
      <w:r w:rsidRPr="0007755F">
        <w:rPr>
          <w:rFonts w:eastAsia="Times New Roman"/>
          <w:color w:val="000000"/>
          <w:sz w:val="26"/>
          <w:szCs w:val="26"/>
        </w:rPr>
        <w:t>*</w:t>
      </w:r>
      <w:r w:rsidRPr="0007755F">
        <w:rPr>
          <w:rFonts w:eastAsia="Times New Roman"/>
          <w:color w:val="000000"/>
          <w:sz w:val="26"/>
          <w:szCs w:val="26"/>
          <w:vertAlign w:val="superscript"/>
        </w:rPr>
        <w:t>)</w:t>
      </w:r>
      <w:r w:rsidRPr="0007755F">
        <w:rPr>
          <w:rFonts w:eastAsia="Times New Roman"/>
          <w:color w:val="000000"/>
          <w:sz w:val="26"/>
          <w:szCs w:val="26"/>
        </w:rPr>
        <w:t>: Tổng điện sử dụng Điện mua vào + Điện tự sản xuất - Điện bán ra;</w:t>
      </w:r>
    </w:p>
    <w:p w14:paraId="28A84C9F" w14:textId="77777777"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vertAlign w:val="superscript"/>
        </w:rPr>
        <w:t>(3*)</w:t>
      </w:r>
      <w:r w:rsidRPr="0007755F">
        <w:rPr>
          <w:rFonts w:eastAsia="Times New Roman"/>
          <w:color w:val="000000"/>
          <w:sz w:val="26"/>
          <w:szCs w:val="26"/>
        </w:rPr>
        <w:t>: Lựa chọn loại than phù hợp trên hệ thống http://dataenergy.vn;</w:t>
      </w:r>
    </w:p>
    <w:p w14:paraId="5B90379E" w14:textId="77777777" w:rsidR="008A482C" w:rsidRPr="0007755F" w:rsidRDefault="008A482C" w:rsidP="008A482C">
      <w:pPr>
        <w:spacing w:before="180" w:after="120"/>
        <w:ind w:firstLine="720"/>
        <w:jc w:val="both"/>
        <w:rPr>
          <w:rFonts w:eastAsia="Times New Roman"/>
          <w:color w:val="222222"/>
          <w:sz w:val="26"/>
          <w:szCs w:val="26"/>
        </w:rPr>
      </w:pPr>
      <w:r w:rsidRPr="0007755F">
        <w:rPr>
          <w:rFonts w:eastAsia="Times New Roman"/>
          <w:color w:val="000000"/>
          <w:sz w:val="26"/>
          <w:szCs w:val="26"/>
          <w:vertAlign w:val="superscript"/>
        </w:rPr>
        <w:t>(4*)</w:t>
      </w:r>
      <w:r w:rsidRPr="0007755F">
        <w:rPr>
          <w:rFonts w:eastAsia="Times New Roman"/>
          <w:color w:val="000000"/>
          <w:sz w:val="26"/>
          <w:szCs w:val="26"/>
        </w:rPr>
        <w:t>: Lựa chọn loại hơi có áp suất phù hợp;</w:t>
      </w:r>
    </w:p>
    <w:p w14:paraId="46B289A8" w14:textId="77777777" w:rsidR="008A482C" w:rsidRPr="0007755F" w:rsidRDefault="008A482C" w:rsidP="008A482C">
      <w:pPr>
        <w:spacing w:before="180"/>
        <w:ind w:firstLine="720"/>
        <w:jc w:val="both"/>
        <w:rPr>
          <w:rFonts w:eastAsia="Times New Roman"/>
          <w:color w:val="222222"/>
          <w:sz w:val="26"/>
          <w:szCs w:val="26"/>
        </w:rPr>
      </w:pPr>
      <w:r w:rsidRPr="0007755F">
        <w:rPr>
          <w:rFonts w:eastAsia="Times New Roman"/>
          <w:color w:val="000000"/>
          <w:sz w:val="26"/>
          <w:szCs w:val="26"/>
          <w:vertAlign w:val="superscript"/>
        </w:rPr>
        <w:t>(5*)</w:t>
      </w:r>
      <w:r w:rsidRPr="0007755F">
        <w:rPr>
          <w:rFonts w:eastAsia="Times New Roman"/>
          <w:color w:val="000000"/>
          <w:sz w:val="26"/>
          <w:szCs w:val="26"/>
        </w:rPr>
        <w:t>: Với năng lượng khác cần ghi rõ loại năng lượng và cung cấp nhiệt trị của năng lượng.</w:t>
      </w:r>
    </w:p>
    <w:p w14:paraId="4A57C307" w14:textId="77777777" w:rsidR="008A482C" w:rsidRPr="0007755F" w:rsidRDefault="008A482C" w:rsidP="008A482C">
      <w:pPr>
        <w:spacing w:before="180"/>
        <w:jc w:val="right"/>
        <w:rPr>
          <w:rFonts w:eastAsia="Times New Roman"/>
          <w:color w:val="222222"/>
          <w:sz w:val="26"/>
          <w:szCs w:val="26"/>
        </w:rPr>
      </w:pPr>
      <w:r w:rsidRPr="0007755F">
        <w:rPr>
          <w:rFonts w:eastAsia="Times New Roman"/>
          <w:color w:val="222222"/>
          <w:sz w:val="26"/>
          <w:szCs w:val="26"/>
        </w:rPr>
        <w:t> </w:t>
      </w:r>
    </w:p>
    <w:p w14:paraId="23E1CAF2" w14:textId="77777777" w:rsidR="008A482C" w:rsidRPr="0007755F" w:rsidRDefault="008A482C" w:rsidP="008A482C">
      <w:pPr>
        <w:ind w:left="2880" w:firstLine="720"/>
        <w:jc w:val="center"/>
        <w:rPr>
          <w:rFonts w:eastAsia="Times New Roman"/>
          <w:color w:val="222222"/>
          <w:sz w:val="26"/>
          <w:szCs w:val="26"/>
        </w:rPr>
      </w:pPr>
      <w:r w:rsidRPr="0007755F">
        <w:rPr>
          <w:rFonts w:eastAsia="Times New Roman"/>
          <w:b/>
          <w:bCs/>
          <w:color w:val="000000"/>
          <w:sz w:val="26"/>
          <w:szCs w:val="26"/>
        </w:rPr>
        <w:t>ĐẠI DIỆN ĐƠN VỊ</w:t>
      </w:r>
    </w:p>
    <w:p w14:paraId="73EE07C1" w14:textId="77777777" w:rsidR="008A482C" w:rsidRPr="0007755F" w:rsidRDefault="008A482C" w:rsidP="005E3D84">
      <w:pPr>
        <w:spacing w:before="120"/>
        <w:jc w:val="both"/>
      </w:pPr>
    </w:p>
    <w:p w14:paraId="2C75AFA8" w14:textId="77777777" w:rsidR="008A482C" w:rsidRPr="0007755F" w:rsidRDefault="008A482C" w:rsidP="005E3D84">
      <w:pPr>
        <w:spacing w:before="120"/>
        <w:jc w:val="both"/>
      </w:pPr>
    </w:p>
    <w:sectPr w:rsidR="008A482C" w:rsidRPr="0007755F" w:rsidSect="00613E94">
      <w:headerReference w:type="default" r:id="rId7"/>
      <w:pgSz w:w="11907" w:h="16840" w:code="9"/>
      <w:pgMar w:top="1134" w:right="1134"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026C2" w14:textId="77777777" w:rsidR="00281A4D" w:rsidRDefault="00281A4D">
      <w:r>
        <w:separator/>
      </w:r>
    </w:p>
  </w:endnote>
  <w:endnote w:type="continuationSeparator" w:id="0">
    <w:p w14:paraId="55DA6B5E" w14:textId="77777777" w:rsidR="00281A4D" w:rsidRDefault="0028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49E48" w14:textId="77777777" w:rsidR="00281A4D" w:rsidRDefault="00281A4D">
      <w:r>
        <w:separator/>
      </w:r>
    </w:p>
  </w:footnote>
  <w:footnote w:type="continuationSeparator" w:id="0">
    <w:p w14:paraId="7AB5A250" w14:textId="77777777" w:rsidR="00281A4D" w:rsidRDefault="0028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07ADD" w14:textId="77777777" w:rsidR="00BE6EBC" w:rsidRDefault="00BE6EBC">
    <w:pPr>
      <w:pStyle w:val="Header"/>
      <w:jc w:val="center"/>
    </w:pPr>
    <w:r>
      <w:fldChar w:fldCharType="begin"/>
    </w:r>
    <w:r>
      <w:instrText xml:space="preserve"> PAGE   \* MERGEFORMAT </w:instrText>
    </w:r>
    <w:r>
      <w:fldChar w:fldCharType="separate"/>
    </w:r>
    <w:r w:rsidR="00165DD5">
      <w:rPr>
        <w:noProof/>
      </w:rPr>
      <w:t>2</w:t>
    </w:r>
    <w:r>
      <w:rPr>
        <w:noProof/>
      </w:rPr>
      <w:fldChar w:fldCharType="end"/>
    </w:r>
  </w:p>
  <w:p w14:paraId="07F63CF1" w14:textId="77777777" w:rsidR="00BE6EBC" w:rsidRDefault="00BE6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A0C9F"/>
    <w:multiLevelType w:val="hybridMultilevel"/>
    <w:tmpl w:val="8A30B328"/>
    <w:lvl w:ilvl="0" w:tplc="6854C89C">
      <w:start w:val="1"/>
      <w:numFmt w:val="decimal"/>
      <w:lvlText w:val="%1."/>
      <w:lvlJc w:val="left"/>
      <w:pPr>
        <w:ind w:left="10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D5C07EF"/>
    <w:multiLevelType w:val="hybridMultilevel"/>
    <w:tmpl w:val="0890EA62"/>
    <w:lvl w:ilvl="0" w:tplc="32C4E6B4">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79161BD"/>
    <w:multiLevelType w:val="hybridMultilevel"/>
    <w:tmpl w:val="0C3475E6"/>
    <w:lvl w:ilvl="0" w:tplc="023C1C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CD5844"/>
    <w:multiLevelType w:val="hybridMultilevel"/>
    <w:tmpl w:val="A058F1C8"/>
    <w:lvl w:ilvl="0" w:tplc="2EBA1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497661"/>
    <w:multiLevelType w:val="hybridMultilevel"/>
    <w:tmpl w:val="445E164E"/>
    <w:lvl w:ilvl="0" w:tplc="F5C2CEEE">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2E03E92"/>
    <w:multiLevelType w:val="hybridMultilevel"/>
    <w:tmpl w:val="4BA66E92"/>
    <w:lvl w:ilvl="0" w:tplc="EF96F7A6">
      <w:start w:val="1"/>
      <w:numFmt w:val="decimal"/>
      <w:lvlText w:val="%1."/>
      <w:lvlJc w:val="left"/>
      <w:pPr>
        <w:ind w:left="3054"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282998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7365643">
    <w:abstractNumId w:val="3"/>
  </w:num>
  <w:num w:numId="3" w16cid:durableId="941231441">
    <w:abstractNumId w:val="2"/>
  </w:num>
  <w:num w:numId="4" w16cid:durableId="477309067">
    <w:abstractNumId w:val="4"/>
  </w:num>
  <w:num w:numId="5" w16cid:durableId="1637562677">
    <w:abstractNumId w:val="5"/>
  </w:num>
  <w:num w:numId="6" w16cid:durableId="1718815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15C5"/>
    <w:rsid w:val="000126EF"/>
    <w:rsid w:val="00014E5E"/>
    <w:rsid w:val="000168CA"/>
    <w:rsid w:val="000274DD"/>
    <w:rsid w:val="00031EA6"/>
    <w:rsid w:val="00040432"/>
    <w:rsid w:val="000541E3"/>
    <w:rsid w:val="00061FEE"/>
    <w:rsid w:val="000640F0"/>
    <w:rsid w:val="0007755F"/>
    <w:rsid w:val="000817AB"/>
    <w:rsid w:val="00083697"/>
    <w:rsid w:val="00083D9C"/>
    <w:rsid w:val="00086C9D"/>
    <w:rsid w:val="000919F8"/>
    <w:rsid w:val="000C13A6"/>
    <w:rsid w:val="000C2FDA"/>
    <w:rsid w:val="000D7638"/>
    <w:rsid w:val="000F1EF1"/>
    <w:rsid w:val="000F315E"/>
    <w:rsid w:val="00111E16"/>
    <w:rsid w:val="001274A0"/>
    <w:rsid w:val="00151850"/>
    <w:rsid w:val="001601D6"/>
    <w:rsid w:val="00165DD5"/>
    <w:rsid w:val="00166D6B"/>
    <w:rsid w:val="00185410"/>
    <w:rsid w:val="001C4C4F"/>
    <w:rsid w:val="001C7A5E"/>
    <w:rsid w:val="001F3903"/>
    <w:rsid w:val="00211CC0"/>
    <w:rsid w:val="002254CF"/>
    <w:rsid w:val="002344A5"/>
    <w:rsid w:val="00247CD6"/>
    <w:rsid w:val="00264E6C"/>
    <w:rsid w:val="002679AB"/>
    <w:rsid w:val="00275052"/>
    <w:rsid w:val="0028189E"/>
    <w:rsid w:val="00281A4D"/>
    <w:rsid w:val="0028788D"/>
    <w:rsid w:val="002A0AA1"/>
    <w:rsid w:val="002A166C"/>
    <w:rsid w:val="002A42B1"/>
    <w:rsid w:val="002C73C9"/>
    <w:rsid w:val="002D70E1"/>
    <w:rsid w:val="00316349"/>
    <w:rsid w:val="003209D0"/>
    <w:rsid w:val="00320D63"/>
    <w:rsid w:val="00333B7E"/>
    <w:rsid w:val="00360484"/>
    <w:rsid w:val="003670AA"/>
    <w:rsid w:val="00375A58"/>
    <w:rsid w:val="003933F8"/>
    <w:rsid w:val="0039686F"/>
    <w:rsid w:val="003A646D"/>
    <w:rsid w:val="003C386F"/>
    <w:rsid w:val="003C5D59"/>
    <w:rsid w:val="003C7596"/>
    <w:rsid w:val="003D7A2B"/>
    <w:rsid w:val="003F0625"/>
    <w:rsid w:val="003F3465"/>
    <w:rsid w:val="0041304A"/>
    <w:rsid w:val="00413757"/>
    <w:rsid w:val="004416AB"/>
    <w:rsid w:val="00451C4A"/>
    <w:rsid w:val="00456A04"/>
    <w:rsid w:val="00457DCA"/>
    <w:rsid w:val="00461E43"/>
    <w:rsid w:val="00483A00"/>
    <w:rsid w:val="004925BE"/>
    <w:rsid w:val="00492C99"/>
    <w:rsid w:val="004A04F8"/>
    <w:rsid w:val="004C007F"/>
    <w:rsid w:val="004C736A"/>
    <w:rsid w:val="004D10D5"/>
    <w:rsid w:val="004D7629"/>
    <w:rsid w:val="005070AE"/>
    <w:rsid w:val="00527BD7"/>
    <w:rsid w:val="00544F6A"/>
    <w:rsid w:val="00546F16"/>
    <w:rsid w:val="005863F7"/>
    <w:rsid w:val="0058789C"/>
    <w:rsid w:val="0058795F"/>
    <w:rsid w:val="00591F85"/>
    <w:rsid w:val="005A2DB9"/>
    <w:rsid w:val="005A2F92"/>
    <w:rsid w:val="005C13FA"/>
    <w:rsid w:val="005E3D84"/>
    <w:rsid w:val="005E6807"/>
    <w:rsid w:val="005F33EA"/>
    <w:rsid w:val="005F7897"/>
    <w:rsid w:val="00605C86"/>
    <w:rsid w:val="00613E94"/>
    <w:rsid w:val="00625478"/>
    <w:rsid w:val="00635C89"/>
    <w:rsid w:val="006374CE"/>
    <w:rsid w:val="00650C2E"/>
    <w:rsid w:val="0066265F"/>
    <w:rsid w:val="00666CDD"/>
    <w:rsid w:val="00673CD8"/>
    <w:rsid w:val="00677561"/>
    <w:rsid w:val="00680F75"/>
    <w:rsid w:val="00687194"/>
    <w:rsid w:val="00691A1B"/>
    <w:rsid w:val="006A5D7F"/>
    <w:rsid w:val="006E3847"/>
    <w:rsid w:val="006E5336"/>
    <w:rsid w:val="006F435D"/>
    <w:rsid w:val="0073721F"/>
    <w:rsid w:val="007417EE"/>
    <w:rsid w:val="00754037"/>
    <w:rsid w:val="007633E3"/>
    <w:rsid w:val="00775154"/>
    <w:rsid w:val="0077616C"/>
    <w:rsid w:val="007766DA"/>
    <w:rsid w:val="0077795E"/>
    <w:rsid w:val="00780E8F"/>
    <w:rsid w:val="0078452B"/>
    <w:rsid w:val="00786D43"/>
    <w:rsid w:val="00795080"/>
    <w:rsid w:val="007C1229"/>
    <w:rsid w:val="007F28C5"/>
    <w:rsid w:val="00804E8C"/>
    <w:rsid w:val="008242CD"/>
    <w:rsid w:val="008350F3"/>
    <w:rsid w:val="00855811"/>
    <w:rsid w:val="00865D76"/>
    <w:rsid w:val="00874D69"/>
    <w:rsid w:val="00885586"/>
    <w:rsid w:val="008A482C"/>
    <w:rsid w:val="008E13CD"/>
    <w:rsid w:val="008F1B0E"/>
    <w:rsid w:val="0091386C"/>
    <w:rsid w:val="00925839"/>
    <w:rsid w:val="0095565B"/>
    <w:rsid w:val="009623D0"/>
    <w:rsid w:val="00963CFF"/>
    <w:rsid w:val="00972F6C"/>
    <w:rsid w:val="009960E9"/>
    <w:rsid w:val="009B331D"/>
    <w:rsid w:val="009B7062"/>
    <w:rsid w:val="009C4646"/>
    <w:rsid w:val="009C6B2E"/>
    <w:rsid w:val="009E3CE0"/>
    <w:rsid w:val="009F5C0A"/>
    <w:rsid w:val="00A003D2"/>
    <w:rsid w:val="00A052EA"/>
    <w:rsid w:val="00A115C5"/>
    <w:rsid w:val="00A148C4"/>
    <w:rsid w:val="00A268C0"/>
    <w:rsid w:val="00A269DC"/>
    <w:rsid w:val="00A55354"/>
    <w:rsid w:val="00A60204"/>
    <w:rsid w:val="00A74D4E"/>
    <w:rsid w:val="00A8458C"/>
    <w:rsid w:val="00AA1E00"/>
    <w:rsid w:val="00AA250A"/>
    <w:rsid w:val="00AC45B6"/>
    <w:rsid w:val="00AD7C20"/>
    <w:rsid w:val="00AE60A0"/>
    <w:rsid w:val="00B17C16"/>
    <w:rsid w:val="00B23443"/>
    <w:rsid w:val="00B4540E"/>
    <w:rsid w:val="00B550AD"/>
    <w:rsid w:val="00B95424"/>
    <w:rsid w:val="00BA73CB"/>
    <w:rsid w:val="00BA7F1E"/>
    <w:rsid w:val="00BD4022"/>
    <w:rsid w:val="00BE6EBC"/>
    <w:rsid w:val="00BF19BA"/>
    <w:rsid w:val="00C204C9"/>
    <w:rsid w:val="00C34CEB"/>
    <w:rsid w:val="00C357A0"/>
    <w:rsid w:val="00C44E41"/>
    <w:rsid w:val="00C46472"/>
    <w:rsid w:val="00C6346E"/>
    <w:rsid w:val="00C83724"/>
    <w:rsid w:val="00C86AF9"/>
    <w:rsid w:val="00C93A8D"/>
    <w:rsid w:val="00C9762E"/>
    <w:rsid w:val="00CA19BA"/>
    <w:rsid w:val="00CC5D44"/>
    <w:rsid w:val="00CC6A8D"/>
    <w:rsid w:val="00CD32A4"/>
    <w:rsid w:val="00CE1036"/>
    <w:rsid w:val="00CE306F"/>
    <w:rsid w:val="00D05093"/>
    <w:rsid w:val="00D05423"/>
    <w:rsid w:val="00D32C32"/>
    <w:rsid w:val="00D41EA9"/>
    <w:rsid w:val="00D465A1"/>
    <w:rsid w:val="00D5572A"/>
    <w:rsid w:val="00D557CA"/>
    <w:rsid w:val="00D80DF9"/>
    <w:rsid w:val="00D87935"/>
    <w:rsid w:val="00D93725"/>
    <w:rsid w:val="00DE3164"/>
    <w:rsid w:val="00DE4C49"/>
    <w:rsid w:val="00E30A79"/>
    <w:rsid w:val="00E3285E"/>
    <w:rsid w:val="00E4770B"/>
    <w:rsid w:val="00E541A5"/>
    <w:rsid w:val="00E866C8"/>
    <w:rsid w:val="00EA511C"/>
    <w:rsid w:val="00EB0781"/>
    <w:rsid w:val="00EC5FD2"/>
    <w:rsid w:val="00EE0976"/>
    <w:rsid w:val="00EE22CE"/>
    <w:rsid w:val="00EE6594"/>
    <w:rsid w:val="00EF2CBC"/>
    <w:rsid w:val="00EF2E48"/>
    <w:rsid w:val="00F054ED"/>
    <w:rsid w:val="00F07E04"/>
    <w:rsid w:val="00F1072A"/>
    <w:rsid w:val="00F1402A"/>
    <w:rsid w:val="00F24B6F"/>
    <w:rsid w:val="00F4146D"/>
    <w:rsid w:val="00F4206B"/>
    <w:rsid w:val="00F43957"/>
    <w:rsid w:val="00F577C6"/>
    <w:rsid w:val="00F603B2"/>
    <w:rsid w:val="00F92EF2"/>
    <w:rsid w:val="00FA0536"/>
    <w:rsid w:val="00FA05B2"/>
    <w:rsid w:val="00FD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DA5A1E0"/>
  <w15:docId w15:val="{408CF7B6-B95D-4928-BF24-3A639F7C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5C5"/>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5C5"/>
    <w:pPr>
      <w:tabs>
        <w:tab w:val="center" w:pos="4680"/>
        <w:tab w:val="right" w:pos="9360"/>
      </w:tabs>
    </w:pPr>
    <w:rPr>
      <w:rFonts w:eastAsia="Times New Roman"/>
      <w:szCs w:val="28"/>
    </w:rPr>
  </w:style>
  <w:style w:type="character" w:customStyle="1" w:styleId="HeaderChar">
    <w:name w:val="Header Char"/>
    <w:basedOn w:val="DefaultParagraphFont"/>
    <w:link w:val="Header"/>
    <w:uiPriority w:val="99"/>
    <w:rsid w:val="00A115C5"/>
    <w:rPr>
      <w:rFonts w:ascii="Times New Roman" w:eastAsia="Times New Roman" w:hAnsi="Times New Roman" w:cs="Times New Roman"/>
      <w:sz w:val="28"/>
      <w:szCs w:val="28"/>
    </w:rPr>
  </w:style>
  <w:style w:type="paragraph" w:styleId="ListParagraph">
    <w:name w:val="List Paragraph"/>
    <w:basedOn w:val="Normal"/>
    <w:uiPriority w:val="34"/>
    <w:qFormat/>
    <w:rsid w:val="00A115C5"/>
    <w:pPr>
      <w:spacing w:line="360" w:lineRule="auto"/>
      <w:ind w:left="720"/>
      <w:contextualSpacing/>
      <w:jc w:val="both"/>
    </w:p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25 Char"/>
    <w:link w:val="NormalWeb"/>
    <w:locked/>
    <w:rsid w:val="00A115C5"/>
    <w:rPr>
      <w:rFonts w:eastAsia="Times New Roman"/>
      <w:sz w:val="24"/>
      <w:szCs w:val="24"/>
      <w:lang w:val="x-none" w:eastAsia="x-non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Normal (Web) Char Char,Char Char25,Char Char Char,표준 (웹)"/>
    <w:basedOn w:val="Normal"/>
    <w:link w:val="NormalWebChar"/>
    <w:uiPriority w:val="99"/>
    <w:unhideWhenUsed/>
    <w:qFormat/>
    <w:rsid w:val="00A115C5"/>
    <w:pPr>
      <w:spacing w:before="100" w:beforeAutospacing="1" w:after="100" w:afterAutospacing="1"/>
    </w:pPr>
    <w:rPr>
      <w:rFonts w:asciiTheme="minorHAnsi" w:eastAsia="Times New Roman" w:hAnsiTheme="minorHAnsi" w:cstheme="minorBidi"/>
      <w:sz w:val="24"/>
      <w:szCs w:val="24"/>
      <w:lang w:val="x-none" w:eastAsia="x-none"/>
    </w:rPr>
  </w:style>
  <w:style w:type="paragraph" w:styleId="BodyTextIndent">
    <w:name w:val="Body Text Indent"/>
    <w:basedOn w:val="Normal"/>
    <w:link w:val="BodyTextIndentChar"/>
    <w:uiPriority w:val="99"/>
    <w:unhideWhenUsed/>
    <w:rsid w:val="00A115C5"/>
    <w:pPr>
      <w:spacing w:after="120"/>
      <w:ind w:left="360"/>
    </w:pPr>
    <w:rPr>
      <w:rFonts w:eastAsia="Times New Roman"/>
      <w:szCs w:val="28"/>
    </w:rPr>
  </w:style>
  <w:style w:type="character" w:customStyle="1" w:styleId="BodyTextIndentChar">
    <w:name w:val="Body Text Indent Char"/>
    <w:basedOn w:val="DefaultParagraphFont"/>
    <w:link w:val="BodyTextIndent"/>
    <w:uiPriority w:val="99"/>
    <w:rsid w:val="00A115C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003D2"/>
    <w:pPr>
      <w:tabs>
        <w:tab w:val="center" w:pos="4680"/>
        <w:tab w:val="right" w:pos="9360"/>
      </w:tabs>
    </w:pPr>
  </w:style>
  <w:style w:type="character" w:customStyle="1" w:styleId="FooterChar">
    <w:name w:val="Footer Char"/>
    <w:basedOn w:val="DefaultParagraphFont"/>
    <w:link w:val="Footer"/>
    <w:uiPriority w:val="99"/>
    <w:rsid w:val="00A003D2"/>
    <w:rPr>
      <w:rFonts w:ascii="Times New Roman" w:eastAsia="Calibri" w:hAnsi="Times New Roman" w:cs="Times New Roman"/>
      <w:sz w:val="28"/>
    </w:rPr>
  </w:style>
  <w:style w:type="character" w:styleId="Strong">
    <w:name w:val="Strong"/>
    <w:basedOn w:val="DefaultParagraphFont"/>
    <w:uiPriority w:val="22"/>
    <w:qFormat/>
    <w:rsid w:val="008A482C"/>
    <w:rPr>
      <w:b/>
      <w:bCs/>
    </w:rPr>
  </w:style>
  <w:style w:type="character" w:customStyle="1" w:styleId="fontstyle01">
    <w:name w:val="fontstyle01"/>
    <w:rsid w:val="005A2DB9"/>
    <w:rPr>
      <w:rFonts w:ascii="Times New Roman" w:hAnsi="Times New Roman" w:cs="Times New Roman" w:hint="default"/>
      <w:b w:val="0"/>
      <w:bCs w:val="0"/>
      <w:i w:val="0"/>
      <w:iCs w:val="0"/>
      <w:color w:val="000000"/>
      <w:sz w:val="28"/>
      <w:szCs w:val="28"/>
    </w:rPr>
  </w:style>
  <w:style w:type="character" w:styleId="PageNumber">
    <w:name w:val="page number"/>
    <w:basedOn w:val="DefaultParagraphFont"/>
    <w:rsid w:val="00275052"/>
  </w:style>
  <w:style w:type="paragraph" w:customStyle="1" w:styleId="05nidungvb">
    <w:name w:val="05nidungvb"/>
    <w:basedOn w:val="Normal"/>
    <w:uiPriority w:val="99"/>
    <w:rsid w:val="00F054ED"/>
    <w:pPr>
      <w:spacing w:before="100" w:beforeAutospacing="1" w:after="100" w:afterAutospacing="1"/>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5576609">
      <w:bodyDiv w:val="1"/>
      <w:marLeft w:val="0"/>
      <w:marRight w:val="0"/>
      <w:marTop w:val="0"/>
      <w:marBottom w:val="0"/>
      <w:divBdr>
        <w:top w:val="none" w:sz="0" w:space="0" w:color="auto"/>
        <w:left w:val="none" w:sz="0" w:space="0" w:color="auto"/>
        <w:bottom w:val="none" w:sz="0" w:space="0" w:color="auto"/>
        <w:right w:val="none" w:sz="0" w:space="0" w:color="auto"/>
      </w:divBdr>
      <w:divsChild>
        <w:div w:id="1403019817">
          <w:marLeft w:val="0"/>
          <w:marRight w:val="0"/>
          <w:marTop w:val="0"/>
          <w:marBottom w:val="0"/>
          <w:divBdr>
            <w:top w:val="none" w:sz="0" w:space="0" w:color="auto"/>
            <w:left w:val="none" w:sz="0" w:space="0" w:color="auto"/>
            <w:bottom w:val="none" w:sz="0" w:space="0" w:color="auto"/>
            <w:right w:val="none" w:sz="0" w:space="0" w:color="auto"/>
          </w:divBdr>
        </w:div>
        <w:div w:id="1893804641">
          <w:marLeft w:val="0"/>
          <w:marRight w:val="0"/>
          <w:marTop w:val="0"/>
          <w:marBottom w:val="0"/>
          <w:divBdr>
            <w:top w:val="none" w:sz="0" w:space="0" w:color="auto"/>
            <w:left w:val="none" w:sz="0" w:space="0" w:color="auto"/>
            <w:bottom w:val="none" w:sz="0" w:space="0" w:color="auto"/>
            <w:right w:val="none" w:sz="0" w:space="0" w:color="auto"/>
          </w:divBdr>
        </w:div>
        <w:div w:id="18980540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Quang Dat</cp:lastModifiedBy>
  <cp:revision>8</cp:revision>
  <dcterms:created xsi:type="dcterms:W3CDTF">2023-08-09T02:59:00Z</dcterms:created>
  <dcterms:modified xsi:type="dcterms:W3CDTF">2024-05-30T08:49:00Z</dcterms:modified>
</cp:coreProperties>
</file>